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5F5" w:rsidRPr="006F12DC" w:rsidRDefault="006005F5" w:rsidP="006F12DC">
      <w:pPr>
        <w:pStyle w:val="ListParagraph"/>
        <w:spacing w:line="348" w:lineRule="auto"/>
        <w:ind w:left="0" w:firstLine="567"/>
        <w:jc w:val="center"/>
        <w:rPr>
          <w:rFonts w:ascii="Times New Roman" w:hAnsi="Times New Roman" w:cs="Times New Roman"/>
          <w:b/>
          <w:bCs/>
          <w:sz w:val="26"/>
          <w:szCs w:val="26"/>
        </w:rPr>
      </w:pPr>
      <w:r w:rsidRPr="006F12DC">
        <w:rPr>
          <w:rFonts w:ascii="Times New Roman" w:hAnsi="Times New Roman" w:cs="Times New Roman"/>
          <w:b/>
          <w:bCs/>
          <w:sz w:val="26"/>
          <w:szCs w:val="26"/>
        </w:rPr>
        <w:t>BÁO CÁO THAM LUẬN</w:t>
      </w:r>
    </w:p>
    <w:p w:rsidR="006005F5" w:rsidRPr="006F12DC" w:rsidRDefault="006005F5" w:rsidP="006F12DC">
      <w:pPr>
        <w:pStyle w:val="ListParagraph"/>
        <w:spacing w:line="348" w:lineRule="auto"/>
        <w:ind w:left="0" w:firstLine="567"/>
        <w:jc w:val="center"/>
        <w:rPr>
          <w:rFonts w:ascii="Times New Roman" w:hAnsi="Times New Roman" w:cs="Times New Roman"/>
          <w:b/>
          <w:bCs/>
          <w:sz w:val="26"/>
          <w:szCs w:val="26"/>
        </w:rPr>
      </w:pPr>
      <w:r w:rsidRPr="006F12DC">
        <w:rPr>
          <w:rFonts w:ascii="Times New Roman" w:hAnsi="Times New Roman" w:cs="Times New Roman"/>
          <w:b/>
          <w:bCs/>
          <w:sz w:val="26"/>
          <w:szCs w:val="26"/>
        </w:rPr>
        <w:t>NHỮNG ĐỊNH HƯỚNG VÀ YÊU CẦU CỦA THỊ TRƯỜNG (NỘI ĐỊA, XUẤT KHẨU) ĐỐI VỚI AN TOÀN THỰC PHẨM THỦY SẢN TRONG GIAI ĐOẠN ĐẾN NĂM 2020</w:t>
      </w:r>
    </w:p>
    <w:p w:rsidR="006005F5" w:rsidRPr="006F12DC" w:rsidRDefault="006005F5" w:rsidP="006F12DC">
      <w:pPr>
        <w:pStyle w:val="ListParagraph"/>
        <w:spacing w:line="348" w:lineRule="auto"/>
        <w:ind w:left="0" w:firstLine="567"/>
        <w:jc w:val="right"/>
        <w:rPr>
          <w:rFonts w:ascii="Times New Roman" w:hAnsi="Times New Roman" w:cs="Times New Roman"/>
          <w:b/>
          <w:bCs/>
          <w:i/>
          <w:sz w:val="26"/>
          <w:szCs w:val="26"/>
        </w:rPr>
      </w:pPr>
    </w:p>
    <w:p w:rsidR="006005F5" w:rsidRPr="006F12DC" w:rsidRDefault="006005F5" w:rsidP="006F12DC">
      <w:pPr>
        <w:pStyle w:val="ListParagraph"/>
        <w:spacing w:line="348" w:lineRule="auto"/>
        <w:ind w:left="0" w:firstLine="567"/>
        <w:jc w:val="right"/>
        <w:rPr>
          <w:rFonts w:ascii="Times New Roman" w:hAnsi="Times New Roman" w:cs="Times New Roman"/>
          <w:b/>
          <w:bCs/>
          <w:i/>
          <w:sz w:val="26"/>
          <w:szCs w:val="26"/>
        </w:rPr>
      </w:pPr>
      <w:r w:rsidRPr="006F12DC">
        <w:rPr>
          <w:rFonts w:ascii="Times New Roman" w:hAnsi="Times New Roman" w:cs="Times New Roman"/>
          <w:b/>
          <w:bCs/>
          <w:i/>
          <w:sz w:val="26"/>
          <w:szCs w:val="26"/>
        </w:rPr>
        <w:t>Cục Chế biến và phát triển thị trường nông sản</w:t>
      </w:r>
    </w:p>
    <w:p w:rsidR="006005F5" w:rsidRPr="006F12DC" w:rsidRDefault="006005F5" w:rsidP="006F12DC">
      <w:pPr>
        <w:pStyle w:val="ListParagraph"/>
        <w:spacing w:line="348" w:lineRule="auto"/>
        <w:ind w:left="0" w:firstLine="567"/>
        <w:jc w:val="center"/>
        <w:rPr>
          <w:rFonts w:ascii="Times New Roman" w:hAnsi="Times New Roman" w:cs="Times New Roman"/>
          <w:b/>
          <w:bCs/>
          <w:sz w:val="26"/>
          <w:szCs w:val="26"/>
        </w:rPr>
      </w:pPr>
    </w:p>
    <w:p w:rsidR="009D55C6" w:rsidRPr="006F12DC" w:rsidRDefault="00D311D1" w:rsidP="006F12DC">
      <w:pPr>
        <w:pStyle w:val="ListParagraph"/>
        <w:spacing w:line="348" w:lineRule="auto"/>
        <w:ind w:left="0" w:firstLine="567"/>
        <w:rPr>
          <w:rFonts w:ascii="Times New Roman" w:hAnsi="Times New Roman" w:cs="Times New Roman"/>
          <w:b/>
          <w:bCs/>
          <w:sz w:val="26"/>
          <w:szCs w:val="26"/>
        </w:rPr>
      </w:pPr>
      <w:proofErr w:type="gramStart"/>
      <w:r w:rsidRPr="006F12DC">
        <w:rPr>
          <w:rFonts w:ascii="Times New Roman" w:hAnsi="Times New Roman" w:cs="Times New Roman"/>
          <w:b/>
          <w:bCs/>
          <w:sz w:val="26"/>
          <w:szCs w:val="26"/>
        </w:rPr>
        <w:t>PHẦN I.</w:t>
      </w:r>
      <w:proofErr w:type="gramEnd"/>
      <w:r w:rsidRPr="006F12DC">
        <w:rPr>
          <w:rFonts w:ascii="Times New Roman" w:hAnsi="Times New Roman" w:cs="Times New Roman"/>
          <w:b/>
          <w:bCs/>
          <w:sz w:val="26"/>
          <w:szCs w:val="26"/>
        </w:rPr>
        <w:t xml:space="preserve"> </w:t>
      </w:r>
      <w:r w:rsidR="006F12DC">
        <w:rPr>
          <w:rFonts w:ascii="Times New Roman" w:hAnsi="Times New Roman" w:cs="Times New Roman"/>
          <w:b/>
          <w:bCs/>
          <w:sz w:val="26"/>
          <w:szCs w:val="26"/>
        </w:rPr>
        <w:t xml:space="preserve"> </w:t>
      </w:r>
      <w:r w:rsidR="009D55C6" w:rsidRPr="006F12DC">
        <w:rPr>
          <w:rFonts w:ascii="Times New Roman" w:hAnsi="Times New Roman" w:cs="Times New Roman"/>
          <w:b/>
          <w:bCs/>
          <w:sz w:val="26"/>
          <w:szCs w:val="26"/>
        </w:rPr>
        <w:t>ĐỊNH HƯỚNG VỀ QUẢN LÝ AN TOÀN THỰC PHẨM THỦY SẢN</w:t>
      </w:r>
    </w:p>
    <w:p w:rsidR="00D311D1" w:rsidRPr="006F12DC" w:rsidRDefault="00D311D1" w:rsidP="006F12DC">
      <w:pPr>
        <w:pStyle w:val="ListParagraph"/>
        <w:spacing w:line="348" w:lineRule="auto"/>
        <w:ind w:left="0" w:firstLine="567"/>
        <w:rPr>
          <w:rFonts w:ascii="Times New Roman" w:hAnsi="Times New Roman" w:cs="Times New Roman"/>
          <w:bCs/>
          <w:sz w:val="26"/>
          <w:szCs w:val="26"/>
        </w:rPr>
      </w:pPr>
      <w:proofErr w:type="gramStart"/>
      <w:r w:rsidRPr="006F12DC">
        <w:rPr>
          <w:rFonts w:ascii="Times New Roman" w:hAnsi="Times New Roman" w:cs="Times New Roman"/>
          <w:bCs/>
          <w:sz w:val="26"/>
          <w:szCs w:val="26"/>
        </w:rPr>
        <w:t>An</w:t>
      </w:r>
      <w:proofErr w:type="gramEnd"/>
      <w:r w:rsidRPr="006F12DC">
        <w:rPr>
          <w:rFonts w:ascii="Times New Roman" w:hAnsi="Times New Roman" w:cs="Times New Roman"/>
          <w:bCs/>
          <w:sz w:val="26"/>
          <w:szCs w:val="26"/>
        </w:rPr>
        <w:t xml:space="preserve"> toàn thực phẩm là vấn đề ảnh hưởng lớn, trực tiếp đến sức khỏe con người được xã hội rất quan tâm. Trong thời gian qua, các cấp, các ngành đã có nhiều cố gắng trong quản lý, bảo đảm </w:t>
      </w:r>
      <w:proofErr w:type="gramStart"/>
      <w:r w:rsidRPr="006F12DC">
        <w:rPr>
          <w:rFonts w:ascii="Times New Roman" w:hAnsi="Times New Roman" w:cs="Times New Roman"/>
          <w:bCs/>
          <w:sz w:val="26"/>
          <w:szCs w:val="26"/>
        </w:rPr>
        <w:t>an</w:t>
      </w:r>
      <w:proofErr w:type="gramEnd"/>
      <w:r w:rsidRPr="006F12DC">
        <w:rPr>
          <w:rFonts w:ascii="Times New Roman" w:hAnsi="Times New Roman" w:cs="Times New Roman"/>
          <w:bCs/>
          <w:sz w:val="26"/>
          <w:szCs w:val="26"/>
        </w:rPr>
        <w:t xml:space="preserve"> toàn thực phẩm. Từ khi có Luật an toàn thực phẩm năm 2010, các bộ, ngành đã thực hiện quản lý an toàn </w:t>
      </w:r>
      <w:proofErr w:type="gramStart"/>
      <w:r w:rsidRPr="006F12DC">
        <w:rPr>
          <w:rFonts w:ascii="Times New Roman" w:hAnsi="Times New Roman" w:cs="Times New Roman"/>
          <w:bCs/>
          <w:sz w:val="26"/>
          <w:szCs w:val="26"/>
        </w:rPr>
        <w:t>theo</w:t>
      </w:r>
      <w:proofErr w:type="gramEnd"/>
      <w:r w:rsidRPr="006F12DC">
        <w:rPr>
          <w:rFonts w:ascii="Times New Roman" w:hAnsi="Times New Roman" w:cs="Times New Roman"/>
          <w:bCs/>
          <w:sz w:val="26"/>
          <w:szCs w:val="26"/>
        </w:rPr>
        <w:t xml:space="preserve"> chuỗi đối với từng ngành hàng, phù hợp thông lệ quốc tế và khắc phục tình trạng cắt lát, chồng chéo.</w:t>
      </w:r>
    </w:p>
    <w:p w:rsidR="00D311D1" w:rsidRPr="006F12DC" w:rsidRDefault="00D311D1" w:rsidP="006F12DC">
      <w:pPr>
        <w:pStyle w:val="ListParagraph"/>
        <w:spacing w:line="348" w:lineRule="auto"/>
        <w:ind w:left="0" w:firstLine="567"/>
        <w:rPr>
          <w:rFonts w:ascii="Times New Roman" w:hAnsi="Times New Roman" w:cs="Times New Roman"/>
          <w:bCs/>
          <w:sz w:val="26"/>
          <w:szCs w:val="26"/>
        </w:rPr>
      </w:pPr>
      <w:r w:rsidRPr="006F12DC">
        <w:rPr>
          <w:rFonts w:ascii="Times New Roman" w:hAnsi="Times New Roman" w:cs="Times New Roman"/>
          <w:bCs/>
          <w:sz w:val="26"/>
          <w:szCs w:val="26"/>
        </w:rPr>
        <w:t xml:space="preserve">Tuy nhiên, tình trạng </w:t>
      </w:r>
      <w:proofErr w:type="gramStart"/>
      <w:r w:rsidRPr="006F12DC">
        <w:rPr>
          <w:rFonts w:ascii="Times New Roman" w:hAnsi="Times New Roman" w:cs="Times New Roman"/>
          <w:bCs/>
          <w:sz w:val="26"/>
          <w:szCs w:val="26"/>
        </w:rPr>
        <w:t>vi</w:t>
      </w:r>
      <w:proofErr w:type="gramEnd"/>
      <w:r w:rsidRPr="006F12DC">
        <w:rPr>
          <w:rFonts w:ascii="Times New Roman" w:hAnsi="Times New Roman" w:cs="Times New Roman"/>
          <w:bCs/>
          <w:sz w:val="26"/>
          <w:szCs w:val="26"/>
        </w:rPr>
        <w:t xml:space="preserve"> phạm về an toàn thực phẩm vẫn diễn biến phức tạp gây lo lắng, bức xúc trong xã hội. Nguyên nhân chủ yếu là nhiều địa phương chưa quan tâm và thiếu tập trung trong quản lý an toàn thực phẩm, chậm phát hiện và không kịp thời xử lý các vụ việc </w:t>
      </w:r>
      <w:proofErr w:type="gramStart"/>
      <w:r w:rsidRPr="006F12DC">
        <w:rPr>
          <w:rFonts w:ascii="Times New Roman" w:hAnsi="Times New Roman" w:cs="Times New Roman"/>
          <w:bCs/>
          <w:sz w:val="26"/>
          <w:szCs w:val="26"/>
        </w:rPr>
        <w:t>vi</w:t>
      </w:r>
      <w:proofErr w:type="gramEnd"/>
      <w:r w:rsidRPr="006F12DC">
        <w:rPr>
          <w:rFonts w:ascii="Times New Roman" w:hAnsi="Times New Roman" w:cs="Times New Roman"/>
          <w:bCs/>
          <w:sz w:val="26"/>
          <w:szCs w:val="26"/>
        </w:rPr>
        <w:t xml:space="preserve"> phạm. Việc ban hành các văn bản hướng dẫn, nhất là thông tư chưa kịp thời. </w:t>
      </w:r>
      <w:proofErr w:type="gramStart"/>
      <w:r w:rsidRPr="006F12DC">
        <w:rPr>
          <w:rFonts w:ascii="Times New Roman" w:hAnsi="Times New Roman" w:cs="Times New Roman"/>
          <w:bCs/>
          <w:sz w:val="26"/>
          <w:szCs w:val="26"/>
        </w:rPr>
        <w:t>Chưa có cơ chế tài chính phù hợp giải quyết kinh phí, lực lượng kiểm tra còn hạn chế về số lượng và chất lượng.</w:t>
      </w:r>
      <w:proofErr w:type="gramEnd"/>
      <w:r w:rsidRPr="006F12DC">
        <w:rPr>
          <w:rFonts w:ascii="Times New Roman" w:hAnsi="Times New Roman" w:cs="Times New Roman"/>
          <w:bCs/>
          <w:sz w:val="26"/>
          <w:szCs w:val="26"/>
        </w:rPr>
        <w:t xml:space="preserve"> Chế tài xử lý </w:t>
      </w:r>
      <w:proofErr w:type="gramStart"/>
      <w:r w:rsidRPr="006F12DC">
        <w:rPr>
          <w:rFonts w:ascii="Times New Roman" w:hAnsi="Times New Roman" w:cs="Times New Roman"/>
          <w:bCs/>
          <w:sz w:val="26"/>
          <w:szCs w:val="26"/>
        </w:rPr>
        <w:t>vi</w:t>
      </w:r>
      <w:proofErr w:type="gramEnd"/>
      <w:r w:rsidRPr="006F12DC">
        <w:rPr>
          <w:rFonts w:ascii="Times New Roman" w:hAnsi="Times New Roman" w:cs="Times New Roman"/>
          <w:bCs/>
          <w:sz w:val="26"/>
          <w:szCs w:val="26"/>
        </w:rPr>
        <w:t xml:space="preserve"> phạm chưa đủ sức răn đe, ngăn ngừa vi phạm. Việc xử lý </w:t>
      </w:r>
      <w:proofErr w:type="gramStart"/>
      <w:r w:rsidRPr="006F12DC">
        <w:rPr>
          <w:rFonts w:ascii="Times New Roman" w:hAnsi="Times New Roman" w:cs="Times New Roman"/>
          <w:bCs/>
          <w:sz w:val="26"/>
          <w:szCs w:val="26"/>
        </w:rPr>
        <w:t>vi</w:t>
      </w:r>
      <w:proofErr w:type="gramEnd"/>
      <w:r w:rsidRPr="006F12DC">
        <w:rPr>
          <w:rFonts w:ascii="Times New Roman" w:hAnsi="Times New Roman" w:cs="Times New Roman"/>
          <w:bCs/>
          <w:sz w:val="26"/>
          <w:szCs w:val="26"/>
        </w:rPr>
        <w:t xml:space="preserve"> phạm chưa nghiêm minh, chưa chú ý xem xét xử lý trách nhiệm của cán bộ, công chức. Việc tuyên truyền mới tập trung phản ánh </w:t>
      </w:r>
      <w:proofErr w:type="gramStart"/>
      <w:r w:rsidRPr="006F12DC">
        <w:rPr>
          <w:rFonts w:ascii="Times New Roman" w:hAnsi="Times New Roman" w:cs="Times New Roman"/>
          <w:bCs/>
          <w:sz w:val="26"/>
          <w:szCs w:val="26"/>
        </w:rPr>
        <w:t>vi</w:t>
      </w:r>
      <w:proofErr w:type="gramEnd"/>
      <w:r w:rsidRPr="006F12DC">
        <w:rPr>
          <w:rFonts w:ascii="Times New Roman" w:hAnsi="Times New Roman" w:cs="Times New Roman"/>
          <w:bCs/>
          <w:sz w:val="26"/>
          <w:szCs w:val="26"/>
        </w:rPr>
        <w:t xml:space="preserve"> phạm mà chưa chú trọng biểu dương, khuyến khích những tập thể, cá nhân, doanh nghiệp làm tốt an toàn thực phẩm. Chưa phát huy được vai trò các tổ chức, đoàn thể chính trị - xã hội, công luận và người dân tham gia giám sát bảo đảm </w:t>
      </w:r>
      <w:proofErr w:type="gramStart"/>
      <w:r w:rsidRPr="006F12DC">
        <w:rPr>
          <w:rFonts w:ascii="Times New Roman" w:hAnsi="Times New Roman" w:cs="Times New Roman"/>
          <w:bCs/>
          <w:sz w:val="26"/>
          <w:szCs w:val="26"/>
        </w:rPr>
        <w:t>an</w:t>
      </w:r>
      <w:proofErr w:type="gramEnd"/>
      <w:r w:rsidRPr="006F12DC">
        <w:rPr>
          <w:rFonts w:ascii="Times New Roman" w:hAnsi="Times New Roman" w:cs="Times New Roman"/>
          <w:bCs/>
          <w:sz w:val="26"/>
          <w:szCs w:val="26"/>
        </w:rPr>
        <w:t xml:space="preserve"> toàn thực phẩm, nhất là tại cơ sở.</w:t>
      </w:r>
    </w:p>
    <w:p w:rsidR="00D311D1" w:rsidRPr="006F12DC" w:rsidRDefault="00D311D1" w:rsidP="006F12DC">
      <w:pPr>
        <w:pStyle w:val="ListParagraph"/>
        <w:spacing w:line="348" w:lineRule="auto"/>
        <w:ind w:left="0" w:firstLine="567"/>
        <w:rPr>
          <w:rFonts w:ascii="Times New Roman" w:hAnsi="Times New Roman" w:cs="Times New Roman"/>
          <w:bCs/>
          <w:sz w:val="26"/>
          <w:szCs w:val="26"/>
        </w:rPr>
      </w:pPr>
      <w:r w:rsidRPr="006F12DC">
        <w:rPr>
          <w:rFonts w:ascii="Times New Roman" w:hAnsi="Times New Roman" w:cs="Times New Roman"/>
          <w:bCs/>
          <w:sz w:val="26"/>
          <w:szCs w:val="26"/>
        </w:rPr>
        <w:t>Nhằm đề cao trách nhiệm, tăng cường hiệu lực quản lý nhà nước, tạo bước chuyển biến tích cực trong công tác quản lý, bảo đảm an toàn thực phẩm, Thủ tướng Chính phủ chỉ thị: Bộ trưởng, Thủ trưởng cơ quan ngang Bộ, cơ quan thuộc Chính phủ và Chủ tịch Ủy ban nhân dân tỉnh, thành phố trực thuộc Trung ương thực hiện nghiêm túc, đầy đủ trách nhiệm quản lý an toàn thực phẩm theo đúng quy định từ </w:t>
      </w:r>
      <w:bookmarkStart w:id="0" w:name="dc_43"/>
      <w:r w:rsidRPr="006F12DC">
        <w:rPr>
          <w:rFonts w:ascii="Times New Roman" w:hAnsi="Times New Roman" w:cs="Times New Roman"/>
          <w:bCs/>
          <w:sz w:val="26"/>
          <w:szCs w:val="26"/>
        </w:rPr>
        <w:t>Điều 61 đến Điều 70 Luật An toàn thực phẩm </w:t>
      </w:r>
      <w:bookmarkEnd w:id="0"/>
      <w:r w:rsidRPr="006F12DC">
        <w:rPr>
          <w:rFonts w:ascii="Times New Roman" w:hAnsi="Times New Roman" w:cs="Times New Roman"/>
          <w:bCs/>
          <w:sz w:val="26"/>
          <w:szCs w:val="26"/>
        </w:rPr>
        <w:t>và quy định của Chính phủ, chịu trách nhiệm trước Thủ tướng Chính phủ về thực hiện trách nhiệm được giao</w:t>
      </w:r>
    </w:p>
    <w:p w:rsidR="00D311D1" w:rsidRPr="006F12DC" w:rsidRDefault="00D311D1" w:rsidP="006F12DC">
      <w:pPr>
        <w:pStyle w:val="ListParagraph"/>
        <w:spacing w:line="348" w:lineRule="auto"/>
        <w:ind w:left="0" w:firstLine="567"/>
        <w:rPr>
          <w:rFonts w:ascii="Times New Roman" w:hAnsi="Times New Roman" w:cs="Times New Roman"/>
          <w:bCs/>
          <w:sz w:val="26"/>
          <w:szCs w:val="26"/>
        </w:rPr>
      </w:pPr>
    </w:p>
    <w:p w:rsidR="00D311D1" w:rsidRPr="006F12DC" w:rsidRDefault="009D55C6" w:rsidP="006F12DC">
      <w:pPr>
        <w:pStyle w:val="ListParagraph"/>
        <w:spacing w:line="348" w:lineRule="auto"/>
        <w:ind w:left="0" w:firstLine="567"/>
        <w:rPr>
          <w:rFonts w:ascii="Times New Roman" w:hAnsi="Times New Roman" w:cs="Times New Roman"/>
          <w:b/>
          <w:bCs/>
          <w:sz w:val="26"/>
          <w:szCs w:val="26"/>
        </w:rPr>
      </w:pPr>
      <w:r w:rsidRPr="006F12DC">
        <w:rPr>
          <w:rFonts w:ascii="Times New Roman" w:hAnsi="Times New Roman" w:cs="Times New Roman"/>
          <w:b/>
          <w:bCs/>
          <w:sz w:val="26"/>
          <w:szCs w:val="26"/>
        </w:rPr>
        <w:t xml:space="preserve">1. </w:t>
      </w:r>
      <w:r w:rsidR="00D311D1" w:rsidRPr="006F12DC">
        <w:rPr>
          <w:rFonts w:ascii="Times New Roman" w:hAnsi="Times New Roman" w:cs="Times New Roman"/>
          <w:b/>
          <w:bCs/>
          <w:sz w:val="26"/>
          <w:szCs w:val="26"/>
        </w:rPr>
        <w:t xml:space="preserve">Chỉ thị số 08-CT/TW ngày 21/10/2011 của Ban Bí </w:t>
      </w:r>
      <w:proofErr w:type="gramStart"/>
      <w:r w:rsidR="00D311D1" w:rsidRPr="006F12DC">
        <w:rPr>
          <w:rFonts w:ascii="Times New Roman" w:hAnsi="Times New Roman" w:cs="Times New Roman"/>
          <w:b/>
          <w:bCs/>
          <w:sz w:val="26"/>
          <w:szCs w:val="26"/>
        </w:rPr>
        <w:t>thư</w:t>
      </w:r>
      <w:proofErr w:type="gramEnd"/>
      <w:r w:rsidR="00D311D1" w:rsidRPr="006F12DC">
        <w:rPr>
          <w:rFonts w:ascii="Times New Roman" w:hAnsi="Times New Roman" w:cs="Times New Roman"/>
          <w:b/>
          <w:bCs/>
          <w:sz w:val="26"/>
          <w:szCs w:val="26"/>
        </w:rPr>
        <w:t xml:space="preserve"> về “Tăng cường sự lãnh đạo của Đảng đối với vấn đề an toàn thực phẩm trong tình hình mới”</w:t>
      </w:r>
    </w:p>
    <w:p w:rsidR="00D311D1" w:rsidRPr="006F12DC" w:rsidRDefault="009D55C6" w:rsidP="006F12DC">
      <w:pPr>
        <w:pStyle w:val="ListParagraph"/>
        <w:spacing w:line="348" w:lineRule="auto"/>
        <w:ind w:left="0" w:firstLine="567"/>
        <w:rPr>
          <w:rFonts w:ascii="Times New Roman" w:hAnsi="Times New Roman" w:cs="Times New Roman"/>
          <w:bCs/>
          <w:sz w:val="26"/>
          <w:szCs w:val="26"/>
        </w:rPr>
      </w:pPr>
      <w:r w:rsidRPr="006F12DC">
        <w:rPr>
          <w:rFonts w:ascii="Times New Roman" w:hAnsi="Times New Roman" w:cs="Times New Roman"/>
          <w:bCs/>
          <w:sz w:val="26"/>
          <w:szCs w:val="26"/>
        </w:rPr>
        <w:t>-</w:t>
      </w:r>
      <w:r w:rsidR="00D311D1" w:rsidRPr="006F12DC">
        <w:rPr>
          <w:rFonts w:ascii="Times New Roman" w:hAnsi="Times New Roman" w:cs="Times New Roman"/>
          <w:bCs/>
          <w:sz w:val="26"/>
          <w:szCs w:val="26"/>
        </w:rPr>
        <w:t xml:space="preserve"> Tăng cường sự lãnh đạo của Đảng đối với công tác bảo đảm </w:t>
      </w:r>
      <w:proofErr w:type="gramStart"/>
      <w:r w:rsidR="00D311D1" w:rsidRPr="006F12DC">
        <w:rPr>
          <w:rFonts w:ascii="Times New Roman" w:hAnsi="Times New Roman" w:cs="Times New Roman"/>
          <w:bCs/>
          <w:sz w:val="26"/>
          <w:szCs w:val="26"/>
        </w:rPr>
        <w:t>an</w:t>
      </w:r>
      <w:proofErr w:type="gramEnd"/>
      <w:r w:rsidR="00D311D1" w:rsidRPr="006F12DC">
        <w:rPr>
          <w:rFonts w:ascii="Times New Roman" w:hAnsi="Times New Roman" w:cs="Times New Roman"/>
          <w:bCs/>
          <w:sz w:val="26"/>
          <w:szCs w:val="26"/>
        </w:rPr>
        <w:t xml:space="preserve"> toàn thực phẩm</w:t>
      </w:r>
    </w:p>
    <w:p w:rsidR="00D311D1" w:rsidRPr="006F12DC" w:rsidRDefault="009D55C6" w:rsidP="006F12DC">
      <w:pPr>
        <w:pStyle w:val="ListParagraph"/>
        <w:spacing w:line="348" w:lineRule="auto"/>
        <w:ind w:left="0" w:firstLine="567"/>
        <w:rPr>
          <w:rFonts w:ascii="Times New Roman" w:hAnsi="Times New Roman" w:cs="Times New Roman"/>
          <w:bCs/>
          <w:sz w:val="26"/>
          <w:szCs w:val="26"/>
        </w:rPr>
      </w:pPr>
      <w:r w:rsidRPr="006F12DC">
        <w:rPr>
          <w:rFonts w:ascii="Times New Roman" w:hAnsi="Times New Roman" w:cs="Times New Roman"/>
          <w:bCs/>
          <w:sz w:val="26"/>
          <w:szCs w:val="26"/>
        </w:rPr>
        <w:t>-</w:t>
      </w:r>
      <w:r w:rsidR="00D311D1" w:rsidRPr="006F12DC">
        <w:rPr>
          <w:rFonts w:ascii="Times New Roman" w:hAnsi="Times New Roman" w:cs="Times New Roman"/>
          <w:bCs/>
          <w:sz w:val="26"/>
          <w:szCs w:val="26"/>
        </w:rPr>
        <w:t xml:space="preserve"> Nâng cao năng lực và chất lượng quản lý nhà nước về </w:t>
      </w:r>
      <w:proofErr w:type="gramStart"/>
      <w:r w:rsidR="00D311D1" w:rsidRPr="006F12DC">
        <w:rPr>
          <w:rFonts w:ascii="Times New Roman" w:hAnsi="Times New Roman" w:cs="Times New Roman"/>
          <w:bCs/>
          <w:sz w:val="26"/>
          <w:szCs w:val="26"/>
        </w:rPr>
        <w:t>an</w:t>
      </w:r>
      <w:proofErr w:type="gramEnd"/>
      <w:r w:rsidR="00D311D1" w:rsidRPr="006F12DC">
        <w:rPr>
          <w:rFonts w:ascii="Times New Roman" w:hAnsi="Times New Roman" w:cs="Times New Roman"/>
          <w:bCs/>
          <w:sz w:val="26"/>
          <w:szCs w:val="26"/>
        </w:rPr>
        <w:t xml:space="preserve"> toàn thực phẩm</w:t>
      </w:r>
    </w:p>
    <w:p w:rsidR="00D311D1" w:rsidRPr="006F12DC" w:rsidRDefault="009D55C6" w:rsidP="006F12DC">
      <w:pPr>
        <w:pStyle w:val="ListParagraph"/>
        <w:spacing w:line="348" w:lineRule="auto"/>
        <w:ind w:left="0" w:firstLine="567"/>
        <w:rPr>
          <w:rFonts w:ascii="Times New Roman" w:hAnsi="Times New Roman" w:cs="Times New Roman"/>
          <w:bCs/>
          <w:sz w:val="26"/>
          <w:szCs w:val="26"/>
        </w:rPr>
      </w:pPr>
      <w:r w:rsidRPr="006F12DC">
        <w:rPr>
          <w:rFonts w:ascii="Times New Roman" w:hAnsi="Times New Roman" w:cs="Times New Roman"/>
          <w:bCs/>
          <w:sz w:val="26"/>
          <w:szCs w:val="26"/>
        </w:rPr>
        <w:t xml:space="preserve">- </w:t>
      </w:r>
      <w:r w:rsidR="00D311D1" w:rsidRPr="006F12DC">
        <w:rPr>
          <w:rFonts w:ascii="Times New Roman" w:hAnsi="Times New Roman" w:cs="Times New Roman"/>
          <w:bCs/>
          <w:sz w:val="26"/>
          <w:szCs w:val="26"/>
        </w:rPr>
        <w:t xml:space="preserve"> Đẩy mạnh công tác vận động, tuyên truyền, giáo dục, tạo sự chuyển biến thực sự về hành </w:t>
      </w:r>
      <w:proofErr w:type="gramStart"/>
      <w:r w:rsidR="00D311D1" w:rsidRPr="006F12DC">
        <w:rPr>
          <w:rFonts w:ascii="Times New Roman" w:hAnsi="Times New Roman" w:cs="Times New Roman"/>
          <w:bCs/>
          <w:sz w:val="26"/>
          <w:szCs w:val="26"/>
        </w:rPr>
        <w:t>vi</w:t>
      </w:r>
      <w:proofErr w:type="gramEnd"/>
      <w:r w:rsidR="00D311D1" w:rsidRPr="006F12DC">
        <w:rPr>
          <w:rFonts w:ascii="Times New Roman" w:hAnsi="Times New Roman" w:cs="Times New Roman"/>
          <w:bCs/>
          <w:sz w:val="26"/>
          <w:szCs w:val="26"/>
        </w:rPr>
        <w:t xml:space="preserve"> an toàn thực phẩm, đẩy mạnh xã hội hóa công tác an toàn thực phẩm</w:t>
      </w:r>
    </w:p>
    <w:p w:rsidR="00D311D1" w:rsidRPr="006F12DC" w:rsidRDefault="00D311D1" w:rsidP="006F12DC">
      <w:pPr>
        <w:pStyle w:val="ListParagraph"/>
        <w:spacing w:line="348" w:lineRule="auto"/>
        <w:ind w:left="0" w:firstLine="567"/>
        <w:rPr>
          <w:rFonts w:ascii="Times New Roman" w:hAnsi="Times New Roman" w:cs="Times New Roman"/>
          <w:bCs/>
          <w:sz w:val="26"/>
          <w:szCs w:val="26"/>
        </w:rPr>
      </w:pPr>
      <w:r w:rsidRPr="006F12DC">
        <w:rPr>
          <w:rFonts w:ascii="Times New Roman" w:hAnsi="Times New Roman" w:cs="Times New Roman"/>
          <w:bCs/>
          <w:sz w:val="26"/>
          <w:szCs w:val="26"/>
        </w:rPr>
        <w:t>Các tỉnh ủy, thành ủy, các ban cán sự đảng, đảng đoàn, đảng ủy trực thuộc Trung ương và các cấp ủy đảng có trách nhiệm lãnh đạo tổ chức quán triệt, xây dựng các chương trình và kế hoạch cụ thể thực hiện Chỉ thị này.</w:t>
      </w:r>
    </w:p>
    <w:p w:rsidR="00D311D1" w:rsidRPr="006F12DC" w:rsidRDefault="009D55C6" w:rsidP="006F12DC">
      <w:pPr>
        <w:pStyle w:val="ListParagraph"/>
        <w:spacing w:line="348" w:lineRule="auto"/>
        <w:ind w:left="0" w:firstLine="567"/>
        <w:rPr>
          <w:rFonts w:ascii="Times New Roman" w:hAnsi="Times New Roman" w:cs="Times New Roman"/>
          <w:b/>
          <w:bCs/>
          <w:sz w:val="26"/>
          <w:szCs w:val="26"/>
        </w:rPr>
      </w:pPr>
      <w:r w:rsidRPr="006F12DC">
        <w:rPr>
          <w:rFonts w:ascii="Times New Roman" w:hAnsi="Times New Roman" w:cs="Times New Roman"/>
          <w:b/>
          <w:bCs/>
          <w:sz w:val="26"/>
          <w:szCs w:val="26"/>
        </w:rPr>
        <w:t xml:space="preserve">2. </w:t>
      </w:r>
      <w:r w:rsidR="00D311D1" w:rsidRPr="006F12DC">
        <w:rPr>
          <w:rFonts w:ascii="Times New Roman" w:hAnsi="Times New Roman" w:cs="Times New Roman"/>
          <w:b/>
          <w:bCs/>
          <w:sz w:val="26"/>
          <w:szCs w:val="26"/>
        </w:rPr>
        <w:t>Chỉ thị số 13/CT-TTg ngày 9/5/2016 của Thủ tướng Chính phủ về việc tăng cường trách nhiệm quản lý Nhà nước về an toàn thực phẩm</w:t>
      </w:r>
    </w:p>
    <w:p w:rsidR="00D311D1" w:rsidRPr="006F12DC" w:rsidRDefault="00D311D1" w:rsidP="006F12DC">
      <w:pPr>
        <w:pStyle w:val="ListParagraph"/>
        <w:spacing w:line="348" w:lineRule="auto"/>
        <w:ind w:left="0" w:firstLine="567"/>
        <w:rPr>
          <w:rFonts w:ascii="Times New Roman" w:hAnsi="Times New Roman" w:cs="Times New Roman"/>
          <w:bCs/>
          <w:sz w:val="26"/>
          <w:szCs w:val="26"/>
        </w:rPr>
      </w:pPr>
      <w:r w:rsidRPr="006F12DC">
        <w:rPr>
          <w:rFonts w:ascii="Times New Roman" w:hAnsi="Times New Roman" w:cs="Times New Roman"/>
          <w:bCs/>
          <w:sz w:val="26"/>
          <w:szCs w:val="26"/>
        </w:rPr>
        <w:t xml:space="preserve">a) Bảo đảm </w:t>
      </w:r>
      <w:proofErr w:type="gramStart"/>
      <w:r w:rsidRPr="006F12DC">
        <w:rPr>
          <w:rFonts w:ascii="Times New Roman" w:hAnsi="Times New Roman" w:cs="Times New Roman"/>
          <w:bCs/>
          <w:sz w:val="26"/>
          <w:szCs w:val="26"/>
        </w:rPr>
        <w:t>an</w:t>
      </w:r>
      <w:proofErr w:type="gramEnd"/>
      <w:r w:rsidRPr="006F12DC">
        <w:rPr>
          <w:rFonts w:ascii="Times New Roman" w:hAnsi="Times New Roman" w:cs="Times New Roman"/>
          <w:bCs/>
          <w:sz w:val="26"/>
          <w:szCs w:val="26"/>
        </w:rPr>
        <w:t xml:space="preserve"> toàn, vệ sinh đối với các loại thực phẩm tươi sống và các loại thực phẩm tiêu dùng trong sinh hoạt hàng ngày của nhân dân</w:t>
      </w:r>
    </w:p>
    <w:p w:rsidR="00D311D1" w:rsidRPr="006F12DC" w:rsidRDefault="00D311D1" w:rsidP="006F12DC">
      <w:pPr>
        <w:pStyle w:val="ListParagraph"/>
        <w:spacing w:line="348" w:lineRule="auto"/>
        <w:ind w:left="0" w:firstLine="567"/>
        <w:rPr>
          <w:rFonts w:ascii="Times New Roman" w:hAnsi="Times New Roman" w:cs="Times New Roman"/>
          <w:bCs/>
          <w:sz w:val="26"/>
          <w:szCs w:val="26"/>
        </w:rPr>
      </w:pPr>
      <w:r w:rsidRPr="006F12DC">
        <w:rPr>
          <w:rFonts w:ascii="Times New Roman" w:hAnsi="Times New Roman" w:cs="Times New Roman"/>
          <w:bCs/>
          <w:sz w:val="26"/>
          <w:szCs w:val="26"/>
        </w:rPr>
        <w:t>Bộ Công an, Bộ Công Thương, Ban Chỉ đạo 389 quốc gia và các lực lượng hải quan, biên phòng, quản lý thị trường cùng các địa phương tăng cường lực lượng và gia tăng kiểm tra, kiểm soát ngăn chặn, xử lý nghiêm việc nhập lậu, lưu thông, kinh doanh các loại thực phẩm tươi sống không an toàn, không rõ nguồn gốc.</w:t>
      </w:r>
    </w:p>
    <w:p w:rsidR="00D311D1" w:rsidRPr="006F12DC" w:rsidRDefault="00D311D1" w:rsidP="006F12DC">
      <w:pPr>
        <w:pStyle w:val="ListParagraph"/>
        <w:spacing w:line="348" w:lineRule="auto"/>
        <w:ind w:left="0" w:firstLine="567"/>
        <w:rPr>
          <w:rFonts w:ascii="Times New Roman" w:hAnsi="Times New Roman" w:cs="Times New Roman"/>
          <w:bCs/>
          <w:sz w:val="26"/>
          <w:szCs w:val="26"/>
        </w:rPr>
      </w:pPr>
      <w:r w:rsidRPr="006F12DC">
        <w:rPr>
          <w:rFonts w:ascii="Times New Roman" w:hAnsi="Times New Roman" w:cs="Times New Roman"/>
          <w:bCs/>
          <w:sz w:val="26"/>
          <w:szCs w:val="26"/>
        </w:rPr>
        <w:t>Bộ Công Thương tăng cường quản lý để ngăn chặn rượu, nước giải khát giả, kém chất lượng nhập lậu, gian lận thương mại trong lưu thông, kinh doanh; bảo đảm an toàn, vệ sinh thực phẩm tại các chợ, siêu thị, trung tâm thương mại.</w:t>
      </w:r>
    </w:p>
    <w:p w:rsidR="00D311D1" w:rsidRPr="006F12DC" w:rsidRDefault="00D311D1" w:rsidP="006F12DC">
      <w:pPr>
        <w:pStyle w:val="ListParagraph"/>
        <w:spacing w:line="348" w:lineRule="auto"/>
        <w:ind w:left="0" w:firstLine="567"/>
        <w:rPr>
          <w:rFonts w:ascii="Times New Roman" w:hAnsi="Times New Roman" w:cs="Times New Roman"/>
          <w:bCs/>
          <w:sz w:val="26"/>
          <w:szCs w:val="26"/>
        </w:rPr>
      </w:pPr>
      <w:r w:rsidRPr="006F12DC">
        <w:rPr>
          <w:rFonts w:ascii="Times New Roman" w:hAnsi="Times New Roman" w:cs="Times New Roman"/>
          <w:bCs/>
          <w:sz w:val="26"/>
          <w:szCs w:val="26"/>
        </w:rPr>
        <w:t>b) Việc nhập khẩu, sản xuất, sử dụng các chất, thuốc trong quá trình sản xuất, chế biến thực phẩm</w:t>
      </w:r>
    </w:p>
    <w:p w:rsidR="00D311D1" w:rsidRPr="006F12DC" w:rsidRDefault="00D311D1" w:rsidP="006F12DC">
      <w:pPr>
        <w:pStyle w:val="ListParagraph"/>
        <w:spacing w:line="348" w:lineRule="auto"/>
        <w:ind w:left="0" w:firstLine="567"/>
        <w:rPr>
          <w:rFonts w:ascii="Times New Roman" w:hAnsi="Times New Roman" w:cs="Times New Roman"/>
          <w:bCs/>
          <w:sz w:val="26"/>
          <w:szCs w:val="26"/>
        </w:rPr>
      </w:pPr>
      <w:r w:rsidRPr="006F12DC">
        <w:rPr>
          <w:rFonts w:ascii="Times New Roman" w:hAnsi="Times New Roman" w:cs="Times New Roman"/>
          <w:bCs/>
          <w:sz w:val="26"/>
          <w:szCs w:val="26"/>
        </w:rPr>
        <w:t>Các Bộ: Y tế, Nông nghiệp và Phát triển nông thôn, Công Thương quy định danh Mục các chất cấm trong sản xuất, chế biến thực phẩm thuộc ngành hàng mình quản lý và phối hợp với cơ quan quản lý nhà nước về chất đó đưa vào danh Mục chất cần kiểm soát đặc biệt; tập trung xử lý dứt Điểm việc sử dụng salbutamol, vàng ô, kháng sinh trong chăn nuôi, sản xuất, chế biến thực phẩm.</w:t>
      </w:r>
    </w:p>
    <w:p w:rsidR="00D311D1" w:rsidRPr="006F12DC" w:rsidRDefault="00D311D1" w:rsidP="006F12DC">
      <w:pPr>
        <w:pStyle w:val="ListParagraph"/>
        <w:spacing w:line="348" w:lineRule="auto"/>
        <w:ind w:left="0" w:firstLine="567"/>
        <w:rPr>
          <w:rFonts w:ascii="Times New Roman" w:hAnsi="Times New Roman" w:cs="Times New Roman"/>
          <w:bCs/>
          <w:sz w:val="26"/>
          <w:szCs w:val="26"/>
        </w:rPr>
      </w:pPr>
      <w:r w:rsidRPr="006F12DC">
        <w:rPr>
          <w:rFonts w:ascii="Times New Roman" w:hAnsi="Times New Roman" w:cs="Times New Roman"/>
          <w:bCs/>
          <w:sz w:val="26"/>
          <w:szCs w:val="26"/>
        </w:rPr>
        <w:t>c) Bộ Y tế siết chặt quản lý việc sản xuất, kinh doanh, nhập khẩu thực phẩm chức năng, chất bảo quản, phụ gia thực phẩm và chỉ đạo các địa phương tăng cường bảo đảm vệ sinh an toàn thực phẩm trong ăn uống, thức ăn đường phố, bếp ăn tập thể, nhất là tại các khu công nghiệp, khu du lịch, lễ hội, sự kiện lớn.</w:t>
      </w:r>
    </w:p>
    <w:p w:rsidR="00D311D1" w:rsidRPr="006F12DC" w:rsidRDefault="00D311D1" w:rsidP="006F12DC">
      <w:pPr>
        <w:pStyle w:val="ListParagraph"/>
        <w:spacing w:line="348" w:lineRule="auto"/>
        <w:ind w:left="0" w:firstLine="567"/>
        <w:rPr>
          <w:rFonts w:ascii="Times New Roman" w:hAnsi="Times New Roman" w:cs="Times New Roman"/>
          <w:bCs/>
          <w:sz w:val="26"/>
          <w:szCs w:val="26"/>
        </w:rPr>
      </w:pPr>
      <w:r w:rsidRPr="006F12DC">
        <w:rPr>
          <w:rFonts w:ascii="Times New Roman" w:hAnsi="Times New Roman" w:cs="Times New Roman"/>
          <w:bCs/>
          <w:sz w:val="26"/>
          <w:szCs w:val="26"/>
        </w:rPr>
        <w:lastRenderedPageBreak/>
        <w:t xml:space="preserve">d) Ủy ban nhân dân các cấp nghiêm túc thực hiện chỉ đạo của các Bộ, tập trung xử lý các vấn đề nêu tại Điểm a, b và c Mục 4 trên đây; kiểm tra, xử lý dứt Điểm các Điểm nóng về </w:t>
      </w:r>
      <w:proofErr w:type="gramStart"/>
      <w:r w:rsidRPr="006F12DC">
        <w:rPr>
          <w:rFonts w:ascii="Times New Roman" w:hAnsi="Times New Roman" w:cs="Times New Roman"/>
          <w:bCs/>
          <w:sz w:val="26"/>
          <w:szCs w:val="26"/>
        </w:rPr>
        <w:t>an</w:t>
      </w:r>
      <w:proofErr w:type="gramEnd"/>
      <w:r w:rsidRPr="006F12DC">
        <w:rPr>
          <w:rFonts w:ascii="Times New Roman" w:hAnsi="Times New Roman" w:cs="Times New Roman"/>
          <w:bCs/>
          <w:sz w:val="26"/>
          <w:szCs w:val="26"/>
        </w:rPr>
        <w:t xml:space="preserve"> toàn thực phẩm đang được dư luận và xã hội quan tâm trên địa bàn.</w:t>
      </w:r>
    </w:p>
    <w:p w:rsidR="00D311D1" w:rsidRPr="006F12DC" w:rsidRDefault="00D311D1" w:rsidP="006F12DC">
      <w:pPr>
        <w:pStyle w:val="ListParagraph"/>
        <w:spacing w:line="348" w:lineRule="auto"/>
        <w:ind w:left="0" w:firstLine="567"/>
        <w:rPr>
          <w:rFonts w:ascii="Times New Roman" w:hAnsi="Times New Roman" w:cs="Times New Roman"/>
          <w:bCs/>
          <w:sz w:val="26"/>
          <w:szCs w:val="26"/>
        </w:rPr>
      </w:pPr>
    </w:p>
    <w:p w:rsidR="00D311D1" w:rsidRPr="006F12DC" w:rsidRDefault="009D55C6" w:rsidP="006F12DC">
      <w:pPr>
        <w:spacing w:line="348" w:lineRule="auto"/>
        <w:ind w:firstLine="567"/>
        <w:jc w:val="center"/>
        <w:rPr>
          <w:rFonts w:ascii="Times New Roman" w:hAnsi="Times New Roman" w:cs="Times New Roman"/>
          <w:b/>
          <w:bCs/>
          <w:sz w:val="26"/>
          <w:szCs w:val="26"/>
        </w:rPr>
      </w:pPr>
      <w:r w:rsidRPr="006F12DC">
        <w:rPr>
          <w:rFonts w:ascii="Times New Roman" w:hAnsi="Times New Roman" w:cs="Times New Roman"/>
          <w:b/>
          <w:bCs/>
          <w:sz w:val="26"/>
          <w:szCs w:val="26"/>
        </w:rPr>
        <w:t>PHẦN II</w:t>
      </w:r>
    </w:p>
    <w:p w:rsidR="00637A15" w:rsidRPr="006F12DC" w:rsidRDefault="009D55C6" w:rsidP="006F12DC">
      <w:pPr>
        <w:spacing w:line="348" w:lineRule="auto"/>
        <w:ind w:firstLine="567"/>
        <w:jc w:val="center"/>
        <w:rPr>
          <w:rFonts w:ascii="Times New Roman" w:hAnsi="Times New Roman" w:cs="Times New Roman"/>
          <w:b/>
          <w:bCs/>
          <w:sz w:val="26"/>
          <w:szCs w:val="26"/>
        </w:rPr>
      </w:pPr>
      <w:r w:rsidRPr="006F12DC">
        <w:rPr>
          <w:rFonts w:ascii="Times New Roman" w:hAnsi="Times New Roman" w:cs="Times New Roman"/>
          <w:b/>
          <w:bCs/>
          <w:sz w:val="26"/>
          <w:szCs w:val="26"/>
        </w:rPr>
        <w:t>QUY ĐỊ</w:t>
      </w:r>
      <w:r w:rsidR="0063129F" w:rsidRPr="006F12DC">
        <w:rPr>
          <w:rFonts w:ascii="Times New Roman" w:hAnsi="Times New Roman" w:cs="Times New Roman"/>
          <w:b/>
          <w:bCs/>
          <w:sz w:val="26"/>
          <w:szCs w:val="26"/>
        </w:rPr>
        <w:t xml:space="preserve">NH VỀ QUẢN LÝ </w:t>
      </w:r>
      <w:r w:rsidRPr="006F12DC">
        <w:rPr>
          <w:rFonts w:ascii="Times New Roman" w:hAnsi="Times New Roman" w:cs="Times New Roman"/>
          <w:b/>
          <w:bCs/>
          <w:sz w:val="26"/>
          <w:szCs w:val="26"/>
        </w:rPr>
        <w:t xml:space="preserve">AN TOÀN THỰC PHẨM </w:t>
      </w:r>
    </w:p>
    <w:p w:rsidR="009D55C6" w:rsidRPr="006F12DC" w:rsidRDefault="009D55C6" w:rsidP="006F12DC">
      <w:pPr>
        <w:spacing w:line="348" w:lineRule="auto"/>
        <w:ind w:firstLine="567"/>
        <w:jc w:val="center"/>
        <w:rPr>
          <w:rFonts w:ascii="Times New Roman" w:hAnsi="Times New Roman" w:cs="Times New Roman"/>
          <w:b/>
          <w:bCs/>
          <w:sz w:val="26"/>
          <w:szCs w:val="26"/>
        </w:rPr>
      </w:pPr>
      <w:r w:rsidRPr="006F12DC">
        <w:rPr>
          <w:rFonts w:ascii="Times New Roman" w:hAnsi="Times New Roman" w:cs="Times New Roman"/>
          <w:b/>
          <w:bCs/>
          <w:sz w:val="26"/>
          <w:szCs w:val="26"/>
        </w:rPr>
        <w:t>THỦY SẢN</w:t>
      </w:r>
    </w:p>
    <w:p w:rsidR="009D55C6" w:rsidRPr="006F12DC" w:rsidRDefault="009D55C6" w:rsidP="006F12DC">
      <w:pPr>
        <w:spacing w:line="348" w:lineRule="auto"/>
        <w:ind w:firstLine="567"/>
        <w:rPr>
          <w:rFonts w:ascii="Times New Roman" w:hAnsi="Times New Roman" w:cs="Times New Roman"/>
          <w:b/>
          <w:bCs/>
          <w:sz w:val="26"/>
          <w:szCs w:val="26"/>
        </w:rPr>
      </w:pPr>
    </w:p>
    <w:p w:rsidR="00333EBD" w:rsidRPr="006F12DC" w:rsidRDefault="009D55C6" w:rsidP="006F12DC">
      <w:pPr>
        <w:spacing w:line="348" w:lineRule="auto"/>
        <w:ind w:firstLine="567"/>
        <w:rPr>
          <w:rFonts w:ascii="Times New Roman" w:hAnsi="Times New Roman" w:cs="Times New Roman"/>
          <w:b/>
          <w:bCs/>
          <w:sz w:val="26"/>
          <w:szCs w:val="26"/>
        </w:rPr>
      </w:pPr>
      <w:r w:rsidRPr="006F12DC">
        <w:rPr>
          <w:rFonts w:ascii="Times New Roman" w:hAnsi="Times New Roman" w:cs="Times New Roman"/>
          <w:b/>
          <w:bCs/>
          <w:sz w:val="26"/>
          <w:szCs w:val="26"/>
        </w:rPr>
        <w:t xml:space="preserve">I. </w:t>
      </w:r>
      <w:r w:rsidR="00A8525E" w:rsidRPr="006F12DC">
        <w:rPr>
          <w:rFonts w:ascii="Times New Roman" w:hAnsi="Times New Roman" w:cs="Times New Roman"/>
          <w:b/>
          <w:bCs/>
          <w:sz w:val="26"/>
          <w:szCs w:val="26"/>
        </w:rPr>
        <w:t xml:space="preserve">PHÂN CÔNG QUẢN LÝ </w:t>
      </w:r>
      <w:proofErr w:type="gramStart"/>
      <w:r w:rsidR="00A8525E" w:rsidRPr="006F12DC">
        <w:rPr>
          <w:rFonts w:ascii="Times New Roman" w:hAnsi="Times New Roman" w:cs="Times New Roman"/>
          <w:b/>
          <w:bCs/>
          <w:sz w:val="26"/>
          <w:szCs w:val="26"/>
        </w:rPr>
        <w:t>AN</w:t>
      </w:r>
      <w:proofErr w:type="gramEnd"/>
      <w:r w:rsidR="00A8525E" w:rsidRPr="006F12DC">
        <w:rPr>
          <w:rFonts w:ascii="Times New Roman" w:hAnsi="Times New Roman" w:cs="Times New Roman"/>
          <w:b/>
          <w:bCs/>
          <w:sz w:val="26"/>
          <w:szCs w:val="26"/>
        </w:rPr>
        <w:t xml:space="preserve"> TOÀN THỰC PHẨM GIỮA CÁC BỘ</w:t>
      </w:r>
    </w:p>
    <w:p w:rsidR="006E2E17" w:rsidRPr="006F12DC" w:rsidRDefault="00D85071" w:rsidP="006F12DC">
      <w:pPr>
        <w:pStyle w:val="ListParagraph"/>
        <w:numPr>
          <w:ilvl w:val="0"/>
          <w:numId w:val="2"/>
        </w:numPr>
        <w:spacing w:line="348" w:lineRule="auto"/>
        <w:ind w:left="0" w:firstLine="567"/>
        <w:rPr>
          <w:rFonts w:ascii="Times New Roman" w:hAnsi="Times New Roman" w:cs="Times New Roman"/>
          <w:sz w:val="26"/>
          <w:szCs w:val="26"/>
        </w:rPr>
      </w:pPr>
      <w:r w:rsidRPr="006F12DC">
        <w:rPr>
          <w:rFonts w:ascii="Times New Roman" w:hAnsi="Times New Roman" w:cs="Times New Roman"/>
          <w:b/>
          <w:bCs/>
          <w:sz w:val="26"/>
          <w:szCs w:val="26"/>
        </w:rPr>
        <w:t xml:space="preserve">Bộ Nông nghiệp và Phát triển nông thôn </w:t>
      </w:r>
    </w:p>
    <w:p w:rsidR="00A8525E" w:rsidRPr="006F12DC" w:rsidRDefault="00A8525E" w:rsidP="006F12DC">
      <w:pPr>
        <w:pStyle w:val="ListParagraph"/>
        <w:spacing w:line="348" w:lineRule="auto"/>
        <w:ind w:left="0" w:firstLine="567"/>
        <w:rPr>
          <w:rFonts w:ascii="Times New Roman" w:hAnsi="Times New Roman" w:cs="Times New Roman"/>
          <w:sz w:val="26"/>
          <w:szCs w:val="26"/>
        </w:rPr>
      </w:pPr>
      <w:r w:rsidRPr="006F12DC">
        <w:rPr>
          <w:rFonts w:ascii="Times New Roman" w:hAnsi="Times New Roman" w:cs="Times New Roman"/>
          <w:bCs/>
          <w:sz w:val="26"/>
          <w:szCs w:val="26"/>
        </w:rPr>
        <w:t xml:space="preserve">        Quản lý ATTP trong toàn bộ quá trình sản xuất ban đầu (trồng trọt, chăn nuôi, nuôi trồng/khai thác …) và toàn bộ chuỗi sản xuất, xuất khẩu, nhập khẩu 9 nhóm thực phẩm:</w:t>
      </w:r>
    </w:p>
    <w:p w:rsidR="006E2E17" w:rsidRPr="006F12DC" w:rsidRDefault="00D85071" w:rsidP="006F12DC">
      <w:pPr>
        <w:spacing w:line="348" w:lineRule="auto"/>
        <w:ind w:firstLine="567"/>
        <w:rPr>
          <w:rFonts w:ascii="Times New Roman" w:hAnsi="Times New Roman" w:cs="Times New Roman"/>
          <w:sz w:val="26"/>
          <w:szCs w:val="26"/>
        </w:rPr>
      </w:pPr>
      <w:r w:rsidRPr="006F12DC">
        <w:rPr>
          <w:rFonts w:ascii="Times New Roman" w:hAnsi="Times New Roman" w:cs="Times New Roman"/>
          <w:b/>
          <w:bCs/>
          <w:i/>
          <w:iCs/>
          <w:sz w:val="26"/>
          <w:szCs w:val="26"/>
          <w:u w:val="single"/>
          <w:lang w:val="vi-VN"/>
        </w:rPr>
        <w:t>Thủy sản và sản phẩm thủy sản</w:t>
      </w:r>
      <w:r w:rsidRPr="006F12DC">
        <w:rPr>
          <w:rFonts w:ascii="Times New Roman" w:hAnsi="Times New Roman" w:cs="Times New Roman"/>
          <w:i/>
          <w:iCs/>
          <w:sz w:val="26"/>
          <w:szCs w:val="26"/>
        </w:rPr>
        <w:t>;</w:t>
      </w:r>
      <w:r w:rsidRPr="006F12DC">
        <w:rPr>
          <w:rFonts w:ascii="Times New Roman" w:hAnsi="Times New Roman" w:cs="Times New Roman"/>
          <w:i/>
          <w:iCs/>
          <w:sz w:val="26"/>
          <w:szCs w:val="26"/>
          <w:lang w:val="vi-VN"/>
        </w:rPr>
        <w:t xml:space="preserve"> Ngũ cốc;</w:t>
      </w:r>
      <w:r w:rsidRPr="006F12DC">
        <w:rPr>
          <w:rFonts w:ascii="Times New Roman" w:hAnsi="Times New Roman" w:cs="Times New Roman"/>
          <w:i/>
          <w:iCs/>
          <w:sz w:val="26"/>
          <w:szCs w:val="26"/>
        </w:rPr>
        <w:t xml:space="preserve"> </w:t>
      </w:r>
      <w:r w:rsidRPr="006F12DC">
        <w:rPr>
          <w:rFonts w:ascii="Times New Roman" w:hAnsi="Times New Roman" w:cs="Times New Roman"/>
          <w:i/>
          <w:iCs/>
          <w:sz w:val="26"/>
          <w:szCs w:val="26"/>
          <w:lang w:val="vi-VN"/>
        </w:rPr>
        <w:t>Thịt và các sản phẩm từ thịt;</w:t>
      </w:r>
      <w:r w:rsidRPr="006F12DC">
        <w:rPr>
          <w:rFonts w:ascii="Times New Roman" w:hAnsi="Times New Roman" w:cs="Times New Roman"/>
          <w:i/>
          <w:iCs/>
          <w:sz w:val="26"/>
          <w:szCs w:val="26"/>
        </w:rPr>
        <w:t xml:space="preserve"> </w:t>
      </w:r>
      <w:r w:rsidRPr="006F12DC">
        <w:rPr>
          <w:rFonts w:ascii="Times New Roman" w:hAnsi="Times New Roman" w:cs="Times New Roman"/>
          <w:i/>
          <w:iCs/>
          <w:sz w:val="26"/>
          <w:szCs w:val="26"/>
          <w:lang w:val="vi-VN"/>
        </w:rPr>
        <w:t>Rau, củ, quả và sản phẩm rau, củ, quả;</w:t>
      </w:r>
      <w:r w:rsidRPr="006F12DC">
        <w:rPr>
          <w:rFonts w:ascii="Times New Roman" w:hAnsi="Times New Roman" w:cs="Times New Roman"/>
          <w:i/>
          <w:iCs/>
          <w:sz w:val="26"/>
          <w:szCs w:val="26"/>
        </w:rPr>
        <w:t xml:space="preserve"> </w:t>
      </w:r>
      <w:r w:rsidRPr="006F12DC">
        <w:rPr>
          <w:rFonts w:ascii="Times New Roman" w:hAnsi="Times New Roman" w:cs="Times New Roman"/>
          <w:i/>
          <w:iCs/>
          <w:sz w:val="26"/>
          <w:szCs w:val="26"/>
          <w:lang w:val="vi-VN"/>
        </w:rPr>
        <w:t>Trứng và các sản phẩm từ trứng;</w:t>
      </w:r>
      <w:r w:rsidRPr="006F12DC">
        <w:rPr>
          <w:rFonts w:ascii="Times New Roman" w:hAnsi="Times New Roman" w:cs="Times New Roman"/>
          <w:i/>
          <w:iCs/>
          <w:sz w:val="26"/>
          <w:szCs w:val="26"/>
        </w:rPr>
        <w:t xml:space="preserve"> </w:t>
      </w:r>
      <w:r w:rsidRPr="006F12DC">
        <w:rPr>
          <w:rFonts w:ascii="Times New Roman" w:hAnsi="Times New Roman" w:cs="Times New Roman"/>
          <w:i/>
          <w:iCs/>
          <w:sz w:val="26"/>
          <w:szCs w:val="26"/>
          <w:lang w:val="vi-VN"/>
        </w:rPr>
        <w:t>Sữa tươi nguyên liệu</w:t>
      </w:r>
      <w:r w:rsidRPr="006F12DC">
        <w:rPr>
          <w:rFonts w:ascii="Times New Roman" w:hAnsi="Times New Roman" w:cs="Times New Roman"/>
          <w:i/>
          <w:iCs/>
          <w:sz w:val="26"/>
          <w:szCs w:val="26"/>
        </w:rPr>
        <w:t xml:space="preserve">; </w:t>
      </w:r>
      <w:r w:rsidRPr="006F12DC">
        <w:rPr>
          <w:rFonts w:ascii="Times New Roman" w:hAnsi="Times New Roman" w:cs="Times New Roman"/>
          <w:i/>
          <w:iCs/>
          <w:sz w:val="26"/>
          <w:szCs w:val="26"/>
          <w:lang w:val="vi-VN"/>
        </w:rPr>
        <w:t>Mật ong và các sản phẩm từ mật ong; Thực phẩm biến đổi gen</w:t>
      </w:r>
      <w:r w:rsidRPr="006F12DC">
        <w:rPr>
          <w:rFonts w:ascii="Times New Roman" w:hAnsi="Times New Roman" w:cs="Times New Roman"/>
          <w:i/>
          <w:iCs/>
          <w:sz w:val="26"/>
          <w:szCs w:val="26"/>
        </w:rPr>
        <w:t xml:space="preserve">; </w:t>
      </w:r>
      <w:r w:rsidRPr="006F12DC">
        <w:rPr>
          <w:rFonts w:ascii="Times New Roman" w:hAnsi="Times New Roman" w:cs="Times New Roman"/>
          <w:i/>
          <w:iCs/>
          <w:sz w:val="26"/>
          <w:szCs w:val="26"/>
          <w:lang w:val="vi-VN"/>
        </w:rPr>
        <w:t>Muối</w:t>
      </w:r>
      <w:r w:rsidRPr="006F12DC">
        <w:rPr>
          <w:rFonts w:ascii="Times New Roman" w:hAnsi="Times New Roman" w:cs="Times New Roman"/>
          <w:i/>
          <w:iCs/>
          <w:sz w:val="26"/>
          <w:szCs w:val="26"/>
        </w:rPr>
        <w:t>.</w:t>
      </w:r>
    </w:p>
    <w:p w:rsidR="006E2E17" w:rsidRPr="006F12DC" w:rsidRDefault="00D85071" w:rsidP="006F12DC">
      <w:pPr>
        <w:pStyle w:val="ListParagraph"/>
        <w:numPr>
          <w:ilvl w:val="0"/>
          <w:numId w:val="4"/>
        </w:numPr>
        <w:spacing w:line="348" w:lineRule="auto"/>
        <w:ind w:left="0" w:firstLine="567"/>
        <w:rPr>
          <w:rFonts w:ascii="Times New Roman" w:hAnsi="Times New Roman" w:cs="Times New Roman"/>
          <w:sz w:val="26"/>
          <w:szCs w:val="26"/>
        </w:rPr>
      </w:pPr>
      <w:r w:rsidRPr="006F12DC">
        <w:rPr>
          <w:rFonts w:ascii="Times New Roman" w:hAnsi="Times New Roman" w:cs="Times New Roman"/>
          <w:b/>
          <w:bCs/>
          <w:sz w:val="26"/>
          <w:szCs w:val="26"/>
        </w:rPr>
        <w:t>Bộ Y tế</w:t>
      </w:r>
      <w:r w:rsidRPr="006F12DC">
        <w:rPr>
          <w:rFonts w:ascii="Times New Roman" w:hAnsi="Times New Roman" w:cs="Times New Roman"/>
          <w:i/>
          <w:iCs/>
          <w:sz w:val="26"/>
          <w:szCs w:val="26"/>
        </w:rPr>
        <w:t xml:space="preserve"> </w:t>
      </w:r>
    </w:p>
    <w:p w:rsidR="006E2E17" w:rsidRPr="006F12DC" w:rsidRDefault="00D85071" w:rsidP="006F12DC">
      <w:pPr>
        <w:pStyle w:val="ListParagraph"/>
        <w:numPr>
          <w:ilvl w:val="1"/>
          <w:numId w:val="4"/>
        </w:numPr>
        <w:spacing w:line="348" w:lineRule="auto"/>
        <w:ind w:left="0" w:firstLine="567"/>
        <w:rPr>
          <w:rFonts w:ascii="Times New Roman" w:hAnsi="Times New Roman" w:cs="Times New Roman"/>
          <w:sz w:val="26"/>
          <w:szCs w:val="26"/>
        </w:rPr>
      </w:pPr>
      <w:r w:rsidRPr="006F12DC">
        <w:rPr>
          <w:rFonts w:ascii="Times New Roman" w:hAnsi="Times New Roman" w:cs="Times New Roman"/>
          <w:i/>
          <w:iCs/>
          <w:sz w:val="26"/>
          <w:szCs w:val="26"/>
        </w:rPr>
        <w:t>Cơ quan đầu mối của Chính phủ về ATTP</w:t>
      </w:r>
    </w:p>
    <w:p w:rsidR="006E2E17" w:rsidRPr="006F12DC" w:rsidRDefault="00D85071" w:rsidP="006F12DC">
      <w:pPr>
        <w:pStyle w:val="ListParagraph"/>
        <w:numPr>
          <w:ilvl w:val="1"/>
          <w:numId w:val="4"/>
        </w:numPr>
        <w:spacing w:line="348" w:lineRule="auto"/>
        <w:ind w:left="0" w:firstLine="567"/>
        <w:rPr>
          <w:rFonts w:ascii="Times New Roman" w:hAnsi="Times New Roman" w:cs="Times New Roman"/>
          <w:sz w:val="26"/>
          <w:szCs w:val="26"/>
        </w:rPr>
      </w:pPr>
      <w:r w:rsidRPr="006F12DC">
        <w:rPr>
          <w:rFonts w:ascii="Times New Roman" w:hAnsi="Times New Roman" w:cs="Times New Roman"/>
          <w:i/>
          <w:iCs/>
          <w:sz w:val="26"/>
          <w:szCs w:val="26"/>
        </w:rPr>
        <w:t xml:space="preserve">Xây dựng quy định, quy chuẩn đối với sản phẩm thực phẩm </w:t>
      </w:r>
    </w:p>
    <w:p w:rsidR="006E2E17" w:rsidRPr="006F12DC" w:rsidRDefault="00D85071" w:rsidP="006F12DC">
      <w:pPr>
        <w:pStyle w:val="ListParagraph"/>
        <w:numPr>
          <w:ilvl w:val="1"/>
          <w:numId w:val="4"/>
        </w:numPr>
        <w:spacing w:line="348" w:lineRule="auto"/>
        <w:ind w:left="0" w:firstLine="567"/>
        <w:rPr>
          <w:rFonts w:ascii="Times New Roman" w:hAnsi="Times New Roman" w:cs="Times New Roman"/>
          <w:sz w:val="26"/>
          <w:szCs w:val="26"/>
        </w:rPr>
      </w:pPr>
      <w:r w:rsidRPr="006F12DC">
        <w:rPr>
          <w:rFonts w:ascii="Times New Roman" w:hAnsi="Times New Roman" w:cs="Times New Roman"/>
          <w:i/>
          <w:iCs/>
          <w:sz w:val="26"/>
          <w:szCs w:val="26"/>
        </w:rPr>
        <w:t>P</w:t>
      </w:r>
      <w:r w:rsidRPr="006F12DC">
        <w:rPr>
          <w:rFonts w:ascii="Times New Roman" w:hAnsi="Times New Roman" w:cs="Times New Roman"/>
          <w:i/>
          <w:iCs/>
          <w:sz w:val="26"/>
          <w:szCs w:val="26"/>
          <w:lang w:val="vi-VN"/>
        </w:rPr>
        <w:t>hụ gia</w:t>
      </w:r>
      <w:r w:rsidRPr="006F12DC">
        <w:rPr>
          <w:rFonts w:ascii="Times New Roman" w:hAnsi="Times New Roman" w:cs="Times New Roman"/>
          <w:i/>
          <w:iCs/>
          <w:sz w:val="26"/>
          <w:szCs w:val="26"/>
        </w:rPr>
        <w:t>, c</w:t>
      </w:r>
      <w:r w:rsidRPr="006F12DC">
        <w:rPr>
          <w:rFonts w:ascii="Times New Roman" w:hAnsi="Times New Roman" w:cs="Times New Roman"/>
          <w:i/>
          <w:iCs/>
          <w:sz w:val="26"/>
          <w:szCs w:val="26"/>
          <w:lang w:val="vi-VN"/>
        </w:rPr>
        <w:t>hất hỗ trợ chế biến thực phẩm</w:t>
      </w:r>
      <w:r w:rsidRPr="006F12DC">
        <w:rPr>
          <w:rFonts w:ascii="Times New Roman" w:hAnsi="Times New Roman" w:cs="Times New Roman"/>
          <w:i/>
          <w:iCs/>
          <w:sz w:val="26"/>
          <w:szCs w:val="26"/>
        </w:rPr>
        <w:t>; N</w:t>
      </w:r>
      <w:r w:rsidRPr="006F12DC">
        <w:rPr>
          <w:rFonts w:ascii="Times New Roman" w:hAnsi="Times New Roman" w:cs="Times New Roman"/>
          <w:i/>
          <w:iCs/>
          <w:sz w:val="26"/>
          <w:szCs w:val="26"/>
          <w:lang w:val="vi-VN"/>
        </w:rPr>
        <w:t>ước uống đóng chai, nước khoáng thiên nhiên</w:t>
      </w:r>
      <w:r w:rsidRPr="006F12DC">
        <w:rPr>
          <w:rFonts w:ascii="Times New Roman" w:hAnsi="Times New Roman" w:cs="Times New Roman"/>
          <w:i/>
          <w:iCs/>
          <w:sz w:val="26"/>
          <w:szCs w:val="26"/>
        </w:rPr>
        <w:t>; T</w:t>
      </w:r>
      <w:r w:rsidRPr="006F12DC">
        <w:rPr>
          <w:rFonts w:ascii="Times New Roman" w:hAnsi="Times New Roman" w:cs="Times New Roman"/>
          <w:i/>
          <w:iCs/>
          <w:sz w:val="26"/>
          <w:szCs w:val="26"/>
          <w:lang w:val="vi-VN"/>
        </w:rPr>
        <w:t>hực phẩm chức năng</w:t>
      </w:r>
      <w:r w:rsidRPr="006F12DC">
        <w:rPr>
          <w:rFonts w:ascii="Times New Roman" w:hAnsi="Times New Roman" w:cs="Times New Roman"/>
          <w:i/>
          <w:iCs/>
          <w:sz w:val="26"/>
          <w:szCs w:val="26"/>
        </w:rPr>
        <w:t>.</w:t>
      </w:r>
    </w:p>
    <w:p w:rsidR="006E2E17" w:rsidRPr="006F12DC" w:rsidRDefault="00D85071" w:rsidP="006F12DC">
      <w:pPr>
        <w:pStyle w:val="ListParagraph"/>
        <w:numPr>
          <w:ilvl w:val="0"/>
          <w:numId w:val="4"/>
        </w:numPr>
        <w:spacing w:line="348" w:lineRule="auto"/>
        <w:ind w:left="0" w:firstLine="567"/>
        <w:rPr>
          <w:rFonts w:ascii="Times New Roman" w:hAnsi="Times New Roman" w:cs="Times New Roman"/>
          <w:sz w:val="26"/>
          <w:szCs w:val="26"/>
        </w:rPr>
      </w:pPr>
      <w:r w:rsidRPr="006F12DC">
        <w:rPr>
          <w:rFonts w:ascii="Times New Roman" w:hAnsi="Times New Roman" w:cs="Times New Roman"/>
          <w:b/>
          <w:bCs/>
          <w:sz w:val="26"/>
          <w:szCs w:val="26"/>
          <w:lang w:val="en-GB"/>
        </w:rPr>
        <w:t>Bộ Công Thương</w:t>
      </w:r>
      <w:r w:rsidRPr="006F12DC">
        <w:rPr>
          <w:rFonts w:ascii="Times New Roman" w:hAnsi="Times New Roman" w:cs="Times New Roman"/>
          <w:b/>
          <w:bCs/>
          <w:sz w:val="26"/>
          <w:szCs w:val="26"/>
        </w:rPr>
        <w:t xml:space="preserve"> </w:t>
      </w:r>
    </w:p>
    <w:p w:rsidR="006E2E17" w:rsidRPr="006F12DC" w:rsidRDefault="00D85071" w:rsidP="006F12DC">
      <w:pPr>
        <w:pStyle w:val="ListParagraph"/>
        <w:numPr>
          <w:ilvl w:val="1"/>
          <w:numId w:val="4"/>
        </w:numPr>
        <w:spacing w:line="348" w:lineRule="auto"/>
        <w:ind w:left="0" w:firstLine="567"/>
        <w:rPr>
          <w:rFonts w:ascii="Times New Roman" w:hAnsi="Times New Roman" w:cs="Times New Roman"/>
          <w:sz w:val="26"/>
          <w:szCs w:val="26"/>
        </w:rPr>
      </w:pPr>
      <w:r w:rsidRPr="006F12DC">
        <w:rPr>
          <w:rFonts w:ascii="Times New Roman" w:hAnsi="Times New Roman" w:cs="Times New Roman"/>
          <w:i/>
          <w:iCs/>
          <w:sz w:val="26"/>
          <w:szCs w:val="26"/>
          <w:lang w:val="vi-VN"/>
        </w:rPr>
        <w:t>Các loại rượu, bia, nước giải khát</w:t>
      </w:r>
      <w:r w:rsidRPr="006F12DC">
        <w:rPr>
          <w:rFonts w:ascii="Times New Roman" w:hAnsi="Times New Roman" w:cs="Times New Roman"/>
          <w:i/>
          <w:iCs/>
          <w:sz w:val="26"/>
          <w:szCs w:val="26"/>
        </w:rPr>
        <w:t>; S</w:t>
      </w:r>
      <w:r w:rsidRPr="006F12DC">
        <w:rPr>
          <w:rFonts w:ascii="Times New Roman" w:hAnsi="Times New Roman" w:cs="Times New Roman"/>
          <w:i/>
          <w:iCs/>
          <w:sz w:val="26"/>
          <w:szCs w:val="26"/>
          <w:lang w:val="vi-VN"/>
        </w:rPr>
        <w:t>ữa chế biến</w:t>
      </w:r>
      <w:r w:rsidRPr="006F12DC">
        <w:rPr>
          <w:rFonts w:ascii="Times New Roman" w:hAnsi="Times New Roman" w:cs="Times New Roman"/>
          <w:i/>
          <w:iCs/>
          <w:sz w:val="26"/>
          <w:szCs w:val="26"/>
        </w:rPr>
        <w:t>; D</w:t>
      </w:r>
      <w:r w:rsidRPr="006F12DC">
        <w:rPr>
          <w:rFonts w:ascii="Times New Roman" w:hAnsi="Times New Roman" w:cs="Times New Roman"/>
          <w:i/>
          <w:iCs/>
          <w:sz w:val="26"/>
          <w:szCs w:val="26"/>
          <w:lang w:val="vi-VN"/>
        </w:rPr>
        <w:t>ầu thực vật</w:t>
      </w:r>
      <w:r w:rsidRPr="006F12DC">
        <w:rPr>
          <w:rFonts w:ascii="Times New Roman" w:hAnsi="Times New Roman" w:cs="Times New Roman"/>
          <w:i/>
          <w:iCs/>
          <w:sz w:val="26"/>
          <w:szCs w:val="26"/>
        </w:rPr>
        <w:t>; S</w:t>
      </w:r>
      <w:r w:rsidRPr="006F12DC">
        <w:rPr>
          <w:rFonts w:ascii="Times New Roman" w:hAnsi="Times New Roman" w:cs="Times New Roman"/>
          <w:i/>
          <w:iCs/>
          <w:sz w:val="26"/>
          <w:szCs w:val="26"/>
          <w:lang w:val="vi-VN"/>
        </w:rPr>
        <w:t>ản phẩm chế biến bột và tinh bột</w:t>
      </w:r>
      <w:r w:rsidRPr="006F12DC">
        <w:rPr>
          <w:rFonts w:ascii="Times New Roman" w:hAnsi="Times New Roman" w:cs="Times New Roman"/>
          <w:i/>
          <w:iCs/>
          <w:sz w:val="26"/>
          <w:szCs w:val="26"/>
        </w:rPr>
        <w:t>.</w:t>
      </w:r>
    </w:p>
    <w:p w:rsidR="009D55C6" w:rsidRPr="006F12DC" w:rsidRDefault="009D55C6" w:rsidP="006F12DC">
      <w:pPr>
        <w:spacing w:line="348" w:lineRule="auto"/>
        <w:ind w:firstLine="567"/>
        <w:rPr>
          <w:rFonts w:ascii="Times New Roman" w:hAnsi="Times New Roman" w:cs="Times New Roman"/>
          <w:b/>
          <w:bCs/>
          <w:sz w:val="26"/>
          <w:szCs w:val="26"/>
        </w:rPr>
      </w:pPr>
    </w:p>
    <w:p w:rsidR="00A8525E" w:rsidRPr="006F12DC" w:rsidRDefault="009D55C6" w:rsidP="006F12DC">
      <w:pPr>
        <w:spacing w:line="348" w:lineRule="auto"/>
        <w:ind w:firstLine="567"/>
        <w:rPr>
          <w:rFonts w:ascii="Times New Roman" w:hAnsi="Times New Roman" w:cs="Times New Roman"/>
          <w:b/>
          <w:bCs/>
          <w:sz w:val="26"/>
          <w:szCs w:val="26"/>
        </w:rPr>
      </w:pPr>
      <w:r w:rsidRPr="006F12DC">
        <w:rPr>
          <w:rFonts w:ascii="Times New Roman" w:hAnsi="Times New Roman" w:cs="Times New Roman"/>
          <w:b/>
          <w:bCs/>
          <w:sz w:val="26"/>
          <w:szCs w:val="26"/>
        </w:rPr>
        <w:t xml:space="preserve">II. </w:t>
      </w:r>
      <w:r w:rsidR="00A8525E" w:rsidRPr="006F12DC">
        <w:rPr>
          <w:rFonts w:ascii="Times New Roman" w:hAnsi="Times New Roman" w:cs="Times New Roman"/>
          <w:b/>
          <w:bCs/>
          <w:sz w:val="26"/>
          <w:szCs w:val="26"/>
        </w:rPr>
        <w:t>PHÂN CÔNG QUẢN LÝ ATTP ĐỐI VỚI THỦY SẢN XUẤT KHẨU CỦA BỘ NÔNG NGHIỆP&amp;PTNT</w:t>
      </w:r>
    </w:p>
    <w:p w:rsidR="009D55C6" w:rsidRPr="006F12DC" w:rsidRDefault="009D55C6" w:rsidP="006F12DC">
      <w:pPr>
        <w:spacing w:line="348" w:lineRule="auto"/>
        <w:ind w:firstLine="567"/>
        <w:rPr>
          <w:rFonts w:ascii="Times New Roman" w:hAnsi="Times New Roman" w:cs="Times New Roman"/>
          <w:b/>
          <w:bCs/>
          <w:sz w:val="26"/>
          <w:szCs w:val="26"/>
        </w:rPr>
      </w:pPr>
    </w:p>
    <w:tbl>
      <w:tblPr>
        <w:tblW w:w="9358" w:type="dxa"/>
        <w:tblCellMar>
          <w:left w:w="0" w:type="dxa"/>
          <w:right w:w="0" w:type="dxa"/>
        </w:tblCellMar>
        <w:tblLook w:val="04A0"/>
      </w:tblPr>
      <w:tblGrid>
        <w:gridCol w:w="5673"/>
        <w:gridCol w:w="3685"/>
      </w:tblGrid>
      <w:tr w:rsidR="00A8525E" w:rsidRPr="006F12DC" w:rsidTr="00A8525E">
        <w:trPr>
          <w:trHeight w:val="20"/>
        </w:trPr>
        <w:tc>
          <w:tcPr>
            <w:tcW w:w="5673"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E2E17" w:rsidRPr="006F12DC" w:rsidRDefault="00A8525E" w:rsidP="006F12DC">
            <w:pPr>
              <w:pStyle w:val="ListParagraph"/>
              <w:spacing w:line="348" w:lineRule="auto"/>
              <w:ind w:left="0" w:firstLine="567"/>
              <w:rPr>
                <w:rFonts w:ascii="Times New Roman" w:hAnsi="Times New Roman" w:cs="Times New Roman"/>
                <w:sz w:val="26"/>
                <w:szCs w:val="26"/>
              </w:rPr>
            </w:pPr>
            <w:r w:rsidRPr="006F12DC">
              <w:rPr>
                <w:rFonts w:ascii="Times New Roman" w:hAnsi="Times New Roman" w:cs="Times New Roman"/>
                <w:b/>
                <w:bCs/>
                <w:sz w:val="26"/>
                <w:szCs w:val="26"/>
              </w:rPr>
              <w:t xml:space="preserve">Công đoạn sản xuất </w:t>
            </w:r>
          </w:p>
        </w:tc>
        <w:tc>
          <w:tcPr>
            <w:tcW w:w="3685"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E2E17" w:rsidRPr="006F12DC" w:rsidRDefault="00A8525E" w:rsidP="006F12DC">
            <w:pPr>
              <w:pStyle w:val="ListParagraph"/>
              <w:spacing w:line="348" w:lineRule="auto"/>
              <w:ind w:left="0" w:firstLine="567"/>
              <w:rPr>
                <w:rFonts w:ascii="Times New Roman" w:hAnsi="Times New Roman" w:cs="Times New Roman"/>
                <w:sz w:val="26"/>
                <w:szCs w:val="26"/>
              </w:rPr>
            </w:pPr>
            <w:r w:rsidRPr="006F12DC">
              <w:rPr>
                <w:rFonts w:ascii="Times New Roman" w:hAnsi="Times New Roman" w:cs="Times New Roman"/>
                <w:b/>
                <w:bCs/>
                <w:sz w:val="26"/>
                <w:szCs w:val="26"/>
              </w:rPr>
              <w:t>Cơ quan quản lý</w:t>
            </w:r>
          </w:p>
        </w:tc>
      </w:tr>
      <w:tr w:rsidR="00A8525E" w:rsidRPr="006F12DC" w:rsidTr="00A8525E">
        <w:trPr>
          <w:trHeight w:val="12"/>
        </w:trPr>
        <w:tc>
          <w:tcPr>
            <w:tcW w:w="567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E2E17" w:rsidRPr="006F12DC" w:rsidRDefault="00A8525E" w:rsidP="006F12DC">
            <w:pPr>
              <w:pStyle w:val="ListParagraph"/>
              <w:spacing w:line="348" w:lineRule="auto"/>
              <w:ind w:left="0" w:firstLine="567"/>
              <w:rPr>
                <w:rFonts w:ascii="Times New Roman" w:hAnsi="Times New Roman" w:cs="Times New Roman"/>
                <w:sz w:val="26"/>
                <w:szCs w:val="26"/>
              </w:rPr>
            </w:pPr>
            <w:r w:rsidRPr="006F12DC">
              <w:rPr>
                <w:rFonts w:ascii="Times New Roman" w:hAnsi="Times New Roman" w:cs="Times New Roman"/>
                <w:b/>
                <w:bCs/>
                <w:i/>
                <w:iCs/>
                <w:sz w:val="26"/>
                <w:szCs w:val="26"/>
              </w:rPr>
              <w:t>1. Sản xuất giống, nuôi thương phẩm</w:t>
            </w:r>
          </w:p>
        </w:tc>
        <w:tc>
          <w:tcPr>
            <w:tcW w:w="368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8525E" w:rsidRPr="006F12DC" w:rsidRDefault="00A8525E" w:rsidP="006F12DC">
            <w:pPr>
              <w:pStyle w:val="ListParagraph"/>
              <w:spacing w:line="348" w:lineRule="auto"/>
              <w:ind w:left="0" w:firstLine="567"/>
              <w:rPr>
                <w:rFonts w:ascii="Times New Roman" w:hAnsi="Times New Roman" w:cs="Times New Roman"/>
                <w:sz w:val="26"/>
                <w:szCs w:val="26"/>
              </w:rPr>
            </w:pPr>
          </w:p>
        </w:tc>
      </w:tr>
      <w:tr w:rsidR="00A8525E" w:rsidRPr="006F12DC" w:rsidTr="00A8525E">
        <w:trPr>
          <w:trHeight w:val="12"/>
        </w:trPr>
        <w:tc>
          <w:tcPr>
            <w:tcW w:w="567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E2E17" w:rsidRPr="006F12DC" w:rsidRDefault="00A8525E" w:rsidP="006F12DC">
            <w:pPr>
              <w:pStyle w:val="ListParagraph"/>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1.1. Sản xuất, kinh doanh, sử dụng thuốc thú y</w:t>
            </w:r>
          </w:p>
        </w:tc>
        <w:tc>
          <w:tcPr>
            <w:tcW w:w="368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E2E17" w:rsidRPr="006F12DC" w:rsidRDefault="00A8525E" w:rsidP="006F12DC">
            <w:pPr>
              <w:pStyle w:val="ListParagraph"/>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Cục Thú y (DAH)</w:t>
            </w:r>
          </w:p>
        </w:tc>
      </w:tr>
      <w:tr w:rsidR="00A8525E" w:rsidRPr="006F12DC" w:rsidTr="00A8525E">
        <w:trPr>
          <w:trHeight w:val="12"/>
        </w:trPr>
        <w:tc>
          <w:tcPr>
            <w:tcW w:w="567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E2E17" w:rsidRPr="006F12DC" w:rsidRDefault="00A8525E" w:rsidP="006F12DC">
            <w:pPr>
              <w:pStyle w:val="ListParagraph"/>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lastRenderedPageBreak/>
              <w:t>1.2. Sản xuất, kinh doanh, sử dụng thức ăn, hóa chất xử lý môi trường nuôi trồng thủy sản</w:t>
            </w:r>
          </w:p>
        </w:tc>
        <w:tc>
          <w:tcPr>
            <w:tcW w:w="368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E2E17" w:rsidRPr="006F12DC" w:rsidRDefault="00A8525E" w:rsidP="006F12DC">
            <w:pPr>
              <w:pStyle w:val="ListParagraph"/>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Tổng cục Thủy sản (D-Fish)</w:t>
            </w:r>
          </w:p>
        </w:tc>
      </w:tr>
      <w:tr w:rsidR="00A8525E" w:rsidRPr="006F12DC" w:rsidTr="00A8525E">
        <w:trPr>
          <w:trHeight w:val="12"/>
        </w:trPr>
        <w:tc>
          <w:tcPr>
            <w:tcW w:w="567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E2E17" w:rsidRPr="006F12DC" w:rsidRDefault="00A8525E" w:rsidP="006F12DC">
            <w:pPr>
              <w:pStyle w:val="ListParagraph"/>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1.3. Hướng dẫn, giám sát áp dụng GAP</w:t>
            </w:r>
          </w:p>
        </w:tc>
        <w:tc>
          <w:tcPr>
            <w:tcW w:w="368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E2E17" w:rsidRPr="006F12DC" w:rsidRDefault="00A8525E" w:rsidP="006F12DC">
            <w:pPr>
              <w:pStyle w:val="ListParagraph"/>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Tổng cục Thủy sản</w:t>
            </w:r>
          </w:p>
        </w:tc>
      </w:tr>
      <w:tr w:rsidR="00A8525E" w:rsidRPr="006F12DC" w:rsidTr="00A8525E">
        <w:trPr>
          <w:trHeight w:val="12"/>
        </w:trPr>
        <w:tc>
          <w:tcPr>
            <w:tcW w:w="567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E2E17" w:rsidRPr="006F12DC" w:rsidRDefault="00A8525E" w:rsidP="006F12DC">
            <w:pPr>
              <w:pStyle w:val="ListParagraph"/>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 xml:space="preserve">1.4. Giám sát dịch bệnh </w:t>
            </w:r>
          </w:p>
        </w:tc>
        <w:tc>
          <w:tcPr>
            <w:tcW w:w="368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E2E17" w:rsidRPr="006F12DC" w:rsidRDefault="00A8525E" w:rsidP="006F12DC">
            <w:pPr>
              <w:pStyle w:val="ListParagraph"/>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Cục Thú y</w:t>
            </w:r>
          </w:p>
        </w:tc>
      </w:tr>
      <w:tr w:rsidR="00A8525E" w:rsidRPr="006F12DC" w:rsidTr="00A8525E">
        <w:trPr>
          <w:trHeight w:val="12"/>
        </w:trPr>
        <w:tc>
          <w:tcPr>
            <w:tcW w:w="5673"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6E2E17" w:rsidRPr="006F12DC" w:rsidRDefault="00A8525E" w:rsidP="006F12DC">
            <w:pPr>
              <w:pStyle w:val="ListParagraph"/>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1.5. Giám sát dư lượng các chất độc hại (hóa chất, kháng sinh</w:t>
            </w:r>
            <w:proofErr w:type="gramStart"/>
            <w:r w:rsidRPr="006F12DC">
              <w:rPr>
                <w:rFonts w:ascii="Times New Roman" w:hAnsi="Times New Roman" w:cs="Times New Roman"/>
                <w:sz w:val="26"/>
                <w:szCs w:val="26"/>
              </w:rPr>
              <w:t>,…</w:t>
            </w:r>
            <w:proofErr w:type="gramEnd"/>
            <w:r w:rsidRPr="006F12DC">
              <w:rPr>
                <w:rFonts w:ascii="Times New Roman" w:hAnsi="Times New Roman" w:cs="Times New Roman"/>
                <w:sz w:val="26"/>
                <w:szCs w:val="26"/>
              </w:rPr>
              <w:t>)</w:t>
            </w:r>
          </w:p>
        </w:tc>
        <w:tc>
          <w:tcPr>
            <w:tcW w:w="3685"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6E2E17" w:rsidRPr="006F12DC" w:rsidRDefault="00A8525E" w:rsidP="006F12DC">
            <w:pPr>
              <w:pStyle w:val="ListParagraph"/>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NAFIQAD</w:t>
            </w:r>
          </w:p>
        </w:tc>
      </w:tr>
      <w:tr w:rsidR="00A8525E" w:rsidRPr="006F12DC" w:rsidTr="00A8525E">
        <w:trPr>
          <w:trHeight w:val="20"/>
        </w:trPr>
        <w:tc>
          <w:tcPr>
            <w:tcW w:w="5673"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E2E17" w:rsidRPr="006F12DC" w:rsidRDefault="00A8525E" w:rsidP="006F12DC">
            <w:pPr>
              <w:pStyle w:val="ListParagraph"/>
              <w:spacing w:line="348" w:lineRule="auto"/>
              <w:ind w:left="0" w:firstLine="567"/>
              <w:rPr>
                <w:rFonts w:ascii="Times New Roman" w:hAnsi="Times New Roman" w:cs="Times New Roman"/>
                <w:sz w:val="26"/>
                <w:szCs w:val="26"/>
              </w:rPr>
            </w:pPr>
            <w:r w:rsidRPr="006F12DC">
              <w:rPr>
                <w:rFonts w:ascii="Times New Roman" w:hAnsi="Times New Roman" w:cs="Times New Roman"/>
                <w:b/>
                <w:bCs/>
                <w:i/>
                <w:iCs/>
                <w:sz w:val="26"/>
                <w:szCs w:val="26"/>
              </w:rPr>
              <w:t>2. Thủy sản khai thác</w:t>
            </w:r>
          </w:p>
        </w:tc>
        <w:tc>
          <w:tcPr>
            <w:tcW w:w="3685"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8525E" w:rsidRPr="006F12DC" w:rsidRDefault="00A8525E" w:rsidP="006F12DC">
            <w:pPr>
              <w:pStyle w:val="ListParagraph"/>
              <w:spacing w:line="348" w:lineRule="auto"/>
              <w:ind w:left="0" w:firstLine="567"/>
              <w:rPr>
                <w:rFonts w:ascii="Times New Roman" w:hAnsi="Times New Roman" w:cs="Times New Roman"/>
                <w:sz w:val="26"/>
                <w:szCs w:val="26"/>
              </w:rPr>
            </w:pPr>
          </w:p>
        </w:tc>
      </w:tr>
      <w:tr w:rsidR="00A8525E" w:rsidRPr="006F12DC" w:rsidTr="00A8525E">
        <w:trPr>
          <w:trHeight w:val="12"/>
        </w:trPr>
        <w:tc>
          <w:tcPr>
            <w:tcW w:w="567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E2E17" w:rsidRPr="006F12DC" w:rsidRDefault="00A8525E" w:rsidP="006F12DC">
            <w:pPr>
              <w:pStyle w:val="ListParagraph"/>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2.1. Khai thác, vận chuyển trên biển</w:t>
            </w:r>
          </w:p>
        </w:tc>
        <w:tc>
          <w:tcPr>
            <w:tcW w:w="368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E2E17" w:rsidRPr="006F12DC" w:rsidRDefault="00A8525E" w:rsidP="006F12DC">
            <w:pPr>
              <w:pStyle w:val="ListParagraph"/>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 xml:space="preserve">Tổng cục Thủy sản </w:t>
            </w:r>
          </w:p>
        </w:tc>
      </w:tr>
      <w:tr w:rsidR="00A8525E" w:rsidRPr="006F12DC" w:rsidTr="00A8525E">
        <w:trPr>
          <w:trHeight w:val="12"/>
        </w:trPr>
        <w:tc>
          <w:tcPr>
            <w:tcW w:w="567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E2E17" w:rsidRPr="006F12DC" w:rsidRDefault="00A8525E" w:rsidP="006F12DC">
            <w:pPr>
              <w:pStyle w:val="ListParagraph"/>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2.2. Điều kiện vệ sinh tàu cá, cảng cá, đưa cá lên bờ</w:t>
            </w:r>
          </w:p>
        </w:tc>
        <w:tc>
          <w:tcPr>
            <w:tcW w:w="368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E2E17" w:rsidRPr="006F12DC" w:rsidRDefault="00A8525E" w:rsidP="006F12DC">
            <w:pPr>
              <w:pStyle w:val="ListParagraph"/>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 xml:space="preserve">Tổng cục Thủy sản </w:t>
            </w:r>
          </w:p>
        </w:tc>
      </w:tr>
      <w:tr w:rsidR="00A8525E" w:rsidRPr="006F12DC" w:rsidTr="00A8525E">
        <w:trPr>
          <w:trHeight w:val="12"/>
        </w:trPr>
        <w:tc>
          <w:tcPr>
            <w:tcW w:w="567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E2E17" w:rsidRPr="006F12DC" w:rsidRDefault="00A8525E" w:rsidP="006F12DC">
            <w:pPr>
              <w:pStyle w:val="ListParagraph"/>
              <w:spacing w:line="348" w:lineRule="auto"/>
              <w:ind w:left="0" w:firstLine="567"/>
              <w:rPr>
                <w:rFonts w:ascii="Times New Roman" w:hAnsi="Times New Roman" w:cs="Times New Roman"/>
                <w:sz w:val="26"/>
                <w:szCs w:val="26"/>
              </w:rPr>
            </w:pPr>
            <w:r w:rsidRPr="006F12DC">
              <w:rPr>
                <w:rFonts w:ascii="Times New Roman" w:hAnsi="Times New Roman" w:cs="Times New Roman"/>
                <w:b/>
                <w:bCs/>
                <w:i/>
                <w:iCs/>
                <w:sz w:val="26"/>
                <w:szCs w:val="26"/>
              </w:rPr>
              <w:t xml:space="preserve">3. Thu gom, sơ chế, chế biến </w:t>
            </w:r>
          </w:p>
        </w:tc>
        <w:tc>
          <w:tcPr>
            <w:tcW w:w="368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E2E17" w:rsidRPr="006F12DC" w:rsidRDefault="00A8525E" w:rsidP="006F12DC">
            <w:pPr>
              <w:pStyle w:val="ListParagraph"/>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NAFIQAD</w:t>
            </w:r>
          </w:p>
        </w:tc>
      </w:tr>
      <w:tr w:rsidR="00A8525E" w:rsidRPr="006F12DC" w:rsidTr="00A8525E">
        <w:trPr>
          <w:trHeight w:val="12"/>
        </w:trPr>
        <w:tc>
          <w:tcPr>
            <w:tcW w:w="567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E2E17" w:rsidRPr="006F12DC" w:rsidRDefault="00A8525E" w:rsidP="006F12DC">
            <w:pPr>
              <w:pStyle w:val="ListParagraph"/>
              <w:spacing w:line="348" w:lineRule="auto"/>
              <w:ind w:left="0" w:firstLine="567"/>
              <w:rPr>
                <w:rFonts w:ascii="Times New Roman" w:hAnsi="Times New Roman" w:cs="Times New Roman"/>
                <w:sz w:val="26"/>
                <w:szCs w:val="26"/>
              </w:rPr>
            </w:pPr>
            <w:r w:rsidRPr="006F12DC">
              <w:rPr>
                <w:rFonts w:ascii="Times New Roman" w:hAnsi="Times New Roman" w:cs="Times New Roman"/>
                <w:b/>
                <w:bCs/>
                <w:i/>
                <w:iCs/>
                <w:sz w:val="26"/>
                <w:szCs w:val="26"/>
              </w:rPr>
              <w:t xml:space="preserve">4. Kiểm tra, chứng nhận </w:t>
            </w:r>
          </w:p>
        </w:tc>
        <w:tc>
          <w:tcPr>
            <w:tcW w:w="368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8525E" w:rsidRPr="006F12DC" w:rsidRDefault="00A8525E" w:rsidP="006F12DC">
            <w:pPr>
              <w:pStyle w:val="ListParagraph"/>
              <w:spacing w:line="348" w:lineRule="auto"/>
              <w:ind w:left="0" w:firstLine="567"/>
              <w:rPr>
                <w:rFonts w:ascii="Times New Roman" w:hAnsi="Times New Roman" w:cs="Times New Roman"/>
                <w:sz w:val="26"/>
                <w:szCs w:val="26"/>
              </w:rPr>
            </w:pPr>
          </w:p>
        </w:tc>
      </w:tr>
      <w:tr w:rsidR="00A8525E" w:rsidRPr="006F12DC" w:rsidTr="00A8525E">
        <w:trPr>
          <w:trHeight w:val="12"/>
        </w:trPr>
        <w:tc>
          <w:tcPr>
            <w:tcW w:w="567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E2E17" w:rsidRPr="006F12DC" w:rsidRDefault="00A8525E" w:rsidP="006F12DC">
            <w:pPr>
              <w:pStyle w:val="ListParagraph"/>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 xml:space="preserve">4.1. Đối với thủy sản xuất khẩu </w:t>
            </w:r>
          </w:p>
        </w:tc>
        <w:tc>
          <w:tcPr>
            <w:tcW w:w="368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E2E17" w:rsidRPr="006F12DC" w:rsidRDefault="00A8525E" w:rsidP="006F12DC">
            <w:pPr>
              <w:pStyle w:val="ListParagraph"/>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NAFIQAD</w:t>
            </w:r>
          </w:p>
        </w:tc>
      </w:tr>
      <w:tr w:rsidR="00A8525E" w:rsidRPr="006F12DC" w:rsidTr="00A8525E">
        <w:trPr>
          <w:trHeight w:val="12"/>
        </w:trPr>
        <w:tc>
          <w:tcPr>
            <w:tcW w:w="567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E2E17" w:rsidRPr="006F12DC" w:rsidRDefault="00A8525E" w:rsidP="006F12DC">
            <w:pPr>
              <w:pStyle w:val="ListParagraph"/>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 xml:space="preserve">4.2. Đổi với thủy sản nhập khẩu </w:t>
            </w:r>
          </w:p>
        </w:tc>
        <w:tc>
          <w:tcPr>
            <w:tcW w:w="368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E2E17" w:rsidRPr="006F12DC" w:rsidRDefault="00A8525E" w:rsidP="006F12DC">
            <w:pPr>
              <w:pStyle w:val="ListParagraph"/>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NAFIQAD + DAH</w:t>
            </w:r>
          </w:p>
        </w:tc>
      </w:tr>
      <w:tr w:rsidR="00A8525E" w:rsidRPr="006F12DC" w:rsidTr="00A8525E">
        <w:trPr>
          <w:trHeight w:val="12"/>
        </w:trPr>
        <w:tc>
          <w:tcPr>
            <w:tcW w:w="567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E2E17" w:rsidRPr="006F12DC" w:rsidRDefault="00A8525E" w:rsidP="006F12DC">
            <w:pPr>
              <w:pStyle w:val="ListParagraph"/>
              <w:spacing w:line="348" w:lineRule="auto"/>
              <w:ind w:left="0" w:firstLine="567"/>
              <w:rPr>
                <w:rFonts w:ascii="Times New Roman" w:hAnsi="Times New Roman" w:cs="Times New Roman"/>
                <w:sz w:val="26"/>
                <w:szCs w:val="26"/>
              </w:rPr>
            </w:pPr>
            <w:r w:rsidRPr="006F12DC">
              <w:rPr>
                <w:rFonts w:ascii="Times New Roman" w:hAnsi="Times New Roman" w:cs="Times New Roman"/>
                <w:b/>
                <w:bCs/>
                <w:i/>
                <w:iCs/>
                <w:sz w:val="26"/>
                <w:szCs w:val="26"/>
              </w:rPr>
              <w:t>5. Điều tra, truy xuất nguyên nhân, khắc phục sự cố ATTP</w:t>
            </w:r>
          </w:p>
        </w:tc>
        <w:tc>
          <w:tcPr>
            <w:tcW w:w="368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6E2E17" w:rsidRPr="006F12DC" w:rsidRDefault="00A8525E" w:rsidP="006F12DC">
            <w:pPr>
              <w:pStyle w:val="ListParagraph"/>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NAFIQAD</w:t>
            </w:r>
          </w:p>
        </w:tc>
      </w:tr>
      <w:tr w:rsidR="00A8525E" w:rsidRPr="006F12DC" w:rsidTr="00A8525E">
        <w:trPr>
          <w:trHeight w:val="48"/>
        </w:trPr>
        <w:tc>
          <w:tcPr>
            <w:tcW w:w="9358" w:type="dxa"/>
            <w:gridSpan w:val="2"/>
            <w:tcBorders>
              <w:top w:val="single" w:sz="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6E2E17" w:rsidRPr="006F12DC" w:rsidRDefault="00A8525E" w:rsidP="006F12DC">
            <w:pPr>
              <w:pStyle w:val="ListParagraph"/>
              <w:spacing w:line="348" w:lineRule="auto"/>
              <w:ind w:left="0" w:firstLine="567"/>
              <w:rPr>
                <w:rFonts w:ascii="Times New Roman" w:hAnsi="Times New Roman" w:cs="Times New Roman"/>
                <w:sz w:val="26"/>
                <w:szCs w:val="26"/>
              </w:rPr>
            </w:pPr>
            <w:r w:rsidRPr="006F12DC">
              <w:rPr>
                <w:rFonts w:ascii="Times New Roman" w:hAnsi="Times New Roman" w:cs="Times New Roman"/>
                <w:b/>
                <w:bCs/>
                <w:i/>
                <w:iCs/>
                <w:sz w:val="26"/>
                <w:szCs w:val="26"/>
              </w:rPr>
              <w:t>Ghi chú: NAFIQAD là cơ quan đầu mối về QLchất lượng NLTS của Bộ NN&amp;PTNT</w:t>
            </w:r>
          </w:p>
        </w:tc>
      </w:tr>
    </w:tbl>
    <w:p w:rsidR="009D55C6" w:rsidRPr="006F12DC" w:rsidRDefault="009D55C6" w:rsidP="006F12DC">
      <w:pPr>
        <w:spacing w:line="348" w:lineRule="auto"/>
        <w:ind w:firstLine="567"/>
        <w:rPr>
          <w:rFonts w:ascii="Times New Roman" w:hAnsi="Times New Roman" w:cs="Times New Roman"/>
          <w:b/>
          <w:bCs/>
          <w:sz w:val="26"/>
          <w:szCs w:val="26"/>
        </w:rPr>
      </w:pPr>
    </w:p>
    <w:p w:rsidR="009D55C6" w:rsidRPr="006F12DC" w:rsidRDefault="009D55C6" w:rsidP="006F12DC">
      <w:pPr>
        <w:spacing w:line="348" w:lineRule="auto"/>
        <w:ind w:firstLine="567"/>
        <w:rPr>
          <w:rFonts w:ascii="Times New Roman" w:hAnsi="Times New Roman" w:cs="Times New Roman"/>
          <w:b/>
          <w:bCs/>
          <w:sz w:val="26"/>
          <w:szCs w:val="26"/>
        </w:rPr>
      </w:pPr>
    </w:p>
    <w:p w:rsidR="009D55C6" w:rsidRPr="006F12DC" w:rsidRDefault="009D55C6" w:rsidP="006F12DC">
      <w:pPr>
        <w:spacing w:line="348" w:lineRule="auto"/>
        <w:ind w:firstLine="567"/>
        <w:rPr>
          <w:rFonts w:ascii="Times New Roman" w:hAnsi="Times New Roman" w:cs="Times New Roman"/>
          <w:b/>
          <w:bCs/>
          <w:sz w:val="26"/>
          <w:szCs w:val="26"/>
        </w:rPr>
      </w:pPr>
    </w:p>
    <w:p w:rsidR="009D55C6" w:rsidRPr="006F12DC" w:rsidRDefault="009D55C6" w:rsidP="006F12DC">
      <w:pPr>
        <w:spacing w:line="348" w:lineRule="auto"/>
        <w:ind w:firstLine="567"/>
        <w:rPr>
          <w:rFonts w:ascii="Times New Roman" w:hAnsi="Times New Roman" w:cs="Times New Roman"/>
          <w:b/>
          <w:bCs/>
          <w:sz w:val="26"/>
          <w:szCs w:val="26"/>
        </w:rPr>
      </w:pPr>
    </w:p>
    <w:p w:rsidR="00A8525E" w:rsidRPr="006F12DC" w:rsidRDefault="009D55C6" w:rsidP="006F12DC">
      <w:pPr>
        <w:spacing w:line="348" w:lineRule="auto"/>
        <w:ind w:firstLine="567"/>
        <w:rPr>
          <w:rFonts w:ascii="Times New Roman" w:hAnsi="Times New Roman" w:cs="Times New Roman"/>
          <w:b/>
          <w:bCs/>
          <w:sz w:val="26"/>
          <w:szCs w:val="26"/>
        </w:rPr>
      </w:pPr>
      <w:r w:rsidRPr="006F12DC">
        <w:rPr>
          <w:rFonts w:ascii="Times New Roman" w:hAnsi="Times New Roman" w:cs="Times New Roman"/>
          <w:b/>
          <w:bCs/>
          <w:sz w:val="26"/>
          <w:szCs w:val="26"/>
        </w:rPr>
        <w:t xml:space="preserve">III. </w:t>
      </w:r>
      <w:r w:rsidR="00A8525E" w:rsidRPr="006F12DC">
        <w:rPr>
          <w:rFonts w:ascii="Times New Roman" w:hAnsi="Times New Roman" w:cs="Times New Roman"/>
          <w:b/>
          <w:bCs/>
          <w:sz w:val="26"/>
          <w:szCs w:val="26"/>
        </w:rPr>
        <w:t>CĂN CỨ PHÁP LÝ QUẢN LÝ ATTP THỦY SẢN</w:t>
      </w:r>
    </w:p>
    <w:p w:rsidR="006E2E17" w:rsidRPr="006F12DC" w:rsidRDefault="00D85071" w:rsidP="006F12DC">
      <w:pPr>
        <w:pStyle w:val="ListParagraph"/>
        <w:numPr>
          <w:ilvl w:val="0"/>
          <w:numId w:val="5"/>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lang w:val="nl-NL"/>
        </w:rPr>
        <w:t xml:space="preserve">Luật An toàn thực phẩm 2010 và các Nghị định </w:t>
      </w:r>
      <w:r w:rsidR="00A8525E" w:rsidRPr="006F12DC">
        <w:rPr>
          <w:rFonts w:ascii="Times New Roman" w:hAnsi="Times New Roman" w:cs="Times New Roman"/>
          <w:sz w:val="26"/>
          <w:szCs w:val="26"/>
          <w:lang w:val="nl-NL"/>
        </w:rPr>
        <w:t xml:space="preserve">15/2018/NĐ-CP </w:t>
      </w:r>
      <w:r w:rsidRPr="006F12DC">
        <w:rPr>
          <w:rFonts w:ascii="Times New Roman" w:hAnsi="Times New Roman" w:cs="Times New Roman"/>
          <w:sz w:val="26"/>
          <w:szCs w:val="26"/>
          <w:lang w:val="nl-NL"/>
        </w:rPr>
        <w:t>hướng dẫn Luật An toàn thực phẩm;</w:t>
      </w:r>
    </w:p>
    <w:p w:rsidR="00593490" w:rsidRPr="006F12DC" w:rsidRDefault="00593490" w:rsidP="006F12DC">
      <w:pPr>
        <w:pStyle w:val="ListParagraph"/>
        <w:numPr>
          <w:ilvl w:val="0"/>
          <w:numId w:val="5"/>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lang w:val="nl-NL"/>
        </w:rPr>
        <w:t>Luật Chất lượng sản phẩm hàng hóa</w:t>
      </w:r>
    </w:p>
    <w:p w:rsidR="00593490" w:rsidRPr="006F12DC" w:rsidRDefault="00593490" w:rsidP="006F12DC">
      <w:pPr>
        <w:pStyle w:val="ListParagraph"/>
        <w:numPr>
          <w:ilvl w:val="0"/>
          <w:numId w:val="5"/>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lang w:val="nl-NL"/>
        </w:rPr>
        <w:t>Luật Tiêu chuẩn và quy chuẩn kỹ thuật</w:t>
      </w:r>
    </w:p>
    <w:p w:rsidR="00593490" w:rsidRPr="006F12DC" w:rsidRDefault="00593490" w:rsidP="006F12DC">
      <w:pPr>
        <w:pStyle w:val="ListParagraph"/>
        <w:numPr>
          <w:ilvl w:val="0"/>
          <w:numId w:val="5"/>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lang w:val="nl-NL"/>
        </w:rPr>
        <w:t>Luật Thủy sản</w:t>
      </w:r>
    </w:p>
    <w:p w:rsidR="006E2E17" w:rsidRPr="006F12DC" w:rsidRDefault="00D85071" w:rsidP="006F12DC">
      <w:pPr>
        <w:pStyle w:val="ListParagraph"/>
        <w:numPr>
          <w:ilvl w:val="0"/>
          <w:numId w:val="5"/>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lastRenderedPageBreak/>
        <w:t xml:space="preserve"> Thông tư, Quy định, Quy chuẩn kỹ thuật về quản lý ATTP thủy sản dùng do Bộ NN&amp;PTNT ban hành về:</w:t>
      </w:r>
    </w:p>
    <w:p w:rsidR="006E2E17" w:rsidRPr="006F12DC" w:rsidRDefault="00D85071" w:rsidP="006F12DC">
      <w:pPr>
        <w:pStyle w:val="ListParagraph"/>
        <w:numPr>
          <w:ilvl w:val="1"/>
          <w:numId w:val="5"/>
        </w:numPr>
        <w:spacing w:line="348" w:lineRule="auto"/>
        <w:ind w:left="0" w:firstLine="567"/>
        <w:rPr>
          <w:rFonts w:ascii="Times New Roman" w:hAnsi="Times New Roman" w:cs="Times New Roman"/>
          <w:sz w:val="26"/>
          <w:szCs w:val="26"/>
        </w:rPr>
      </w:pPr>
      <w:r w:rsidRPr="006F12DC">
        <w:rPr>
          <w:rFonts w:ascii="Times New Roman" w:hAnsi="Times New Roman" w:cs="Times New Roman"/>
          <w:i/>
          <w:iCs/>
          <w:sz w:val="26"/>
          <w:szCs w:val="26"/>
          <w:lang w:val="en-GB"/>
        </w:rPr>
        <w:t>Quy định về kiểm tra cơ sở sản xuất kinh doanh vật tư nông nghiệp và kiểm tra chứng nhận cơ sở sản xuất kinh doanh nông lâm thủy sản đủ điều kiện ATTP</w:t>
      </w:r>
    </w:p>
    <w:p w:rsidR="006E2E17" w:rsidRPr="006F12DC" w:rsidRDefault="00D85071" w:rsidP="006F12DC">
      <w:pPr>
        <w:pStyle w:val="ListParagraph"/>
        <w:numPr>
          <w:ilvl w:val="1"/>
          <w:numId w:val="5"/>
        </w:numPr>
        <w:spacing w:line="348" w:lineRule="auto"/>
        <w:ind w:left="0" w:firstLine="567"/>
        <w:rPr>
          <w:rFonts w:ascii="Times New Roman" w:hAnsi="Times New Roman" w:cs="Times New Roman"/>
          <w:sz w:val="26"/>
          <w:szCs w:val="26"/>
        </w:rPr>
      </w:pPr>
      <w:r w:rsidRPr="006F12DC">
        <w:rPr>
          <w:rFonts w:ascii="Times New Roman" w:hAnsi="Times New Roman" w:cs="Times New Roman"/>
          <w:i/>
          <w:iCs/>
          <w:sz w:val="26"/>
          <w:szCs w:val="26"/>
          <w:lang w:val="en-GB"/>
        </w:rPr>
        <w:t xml:space="preserve">Kiểm tra, chứng nhận chất lượng, ATTP thủy sản xuất khẩu: </w:t>
      </w:r>
    </w:p>
    <w:p w:rsidR="006E2E17" w:rsidRPr="006F12DC" w:rsidRDefault="00D85071" w:rsidP="006F12DC">
      <w:pPr>
        <w:pStyle w:val="ListParagraph"/>
        <w:numPr>
          <w:ilvl w:val="1"/>
          <w:numId w:val="5"/>
        </w:numPr>
        <w:spacing w:line="348" w:lineRule="auto"/>
        <w:ind w:left="0" w:firstLine="567"/>
        <w:rPr>
          <w:rFonts w:ascii="Times New Roman" w:hAnsi="Times New Roman" w:cs="Times New Roman"/>
          <w:sz w:val="26"/>
          <w:szCs w:val="26"/>
        </w:rPr>
      </w:pPr>
      <w:r w:rsidRPr="006F12DC">
        <w:rPr>
          <w:rFonts w:ascii="Times New Roman" w:hAnsi="Times New Roman" w:cs="Times New Roman"/>
          <w:i/>
          <w:iCs/>
          <w:sz w:val="26"/>
          <w:szCs w:val="26"/>
          <w:lang w:val="en-GB"/>
        </w:rPr>
        <w:t xml:space="preserve">Quy chuẩn kỹ thuật quy định về điều kiện bảo đảm VS ATTP đối với cơ sở SXKD thủy sản </w:t>
      </w:r>
    </w:p>
    <w:p w:rsidR="006E2E17" w:rsidRPr="006F12DC" w:rsidRDefault="00D85071" w:rsidP="006F12DC">
      <w:pPr>
        <w:pStyle w:val="ListParagraph"/>
        <w:numPr>
          <w:ilvl w:val="1"/>
          <w:numId w:val="5"/>
        </w:numPr>
        <w:spacing w:line="348" w:lineRule="auto"/>
        <w:ind w:left="0" w:firstLine="567"/>
        <w:rPr>
          <w:rFonts w:ascii="Times New Roman" w:hAnsi="Times New Roman" w:cs="Times New Roman"/>
          <w:sz w:val="26"/>
          <w:szCs w:val="26"/>
        </w:rPr>
      </w:pPr>
      <w:r w:rsidRPr="006F12DC">
        <w:rPr>
          <w:rFonts w:ascii="Times New Roman" w:hAnsi="Times New Roman" w:cs="Times New Roman"/>
          <w:i/>
          <w:iCs/>
          <w:sz w:val="26"/>
          <w:szCs w:val="26"/>
          <w:lang w:val="en-GB"/>
        </w:rPr>
        <w:t xml:space="preserve">Quy định kiểm soát dư lượng các chất độc hại trong thủy sản nuôi nuôi, kiểm soát an toàn vệ sinh trong </w:t>
      </w:r>
      <w:proofErr w:type="gramStart"/>
      <w:r w:rsidRPr="006F12DC">
        <w:rPr>
          <w:rFonts w:ascii="Times New Roman" w:hAnsi="Times New Roman" w:cs="Times New Roman"/>
          <w:i/>
          <w:iCs/>
          <w:sz w:val="26"/>
          <w:szCs w:val="26"/>
          <w:lang w:val="en-GB"/>
        </w:rPr>
        <w:t>thu</w:t>
      </w:r>
      <w:proofErr w:type="gramEnd"/>
      <w:r w:rsidRPr="006F12DC">
        <w:rPr>
          <w:rFonts w:ascii="Times New Roman" w:hAnsi="Times New Roman" w:cs="Times New Roman"/>
          <w:i/>
          <w:iCs/>
          <w:sz w:val="26"/>
          <w:szCs w:val="26"/>
          <w:lang w:val="en-GB"/>
        </w:rPr>
        <w:t xml:space="preserve"> hoạch nhuyễn thể hai mảnh vỏ.</w:t>
      </w:r>
    </w:p>
    <w:p w:rsidR="006E2E17" w:rsidRPr="006F12DC" w:rsidRDefault="00D85071" w:rsidP="006F12DC">
      <w:pPr>
        <w:pStyle w:val="ListParagraph"/>
        <w:numPr>
          <w:ilvl w:val="1"/>
          <w:numId w:val="5"/>
        </w:numPr>
        <w:spacing w:line="348" w:lineRule="auto"/>
        <w:ind w:left="0" w:firstLine="567"/>
        <w:rPr>
          <w:rFonts w:ascii="Times New Roman" w:hAnsi="Times New Roman" w:cs="Times New Roman"/>
          <w:sz w:val="26"/>
          <w:szCs w:val="26"/>
        </w:rPr>
      </w:pPr>
      <w:r w:rsidRPr="006F12DC">
        <w:rPr>
          <w:rFonts w:ascii="Times New Roman" w:hAnsi="Times New Roman" w:cs="Times New Roman"/>
          <w:i/>
          <w:iCs/>
          <w:sz w:val="26"/>
          <w:szCs w:val="26"/>
        </w:rPr>
        <w:t xml:space="preserve">Quy định truy xuất nguồn gốc, thu hồi và xử lý thực phẩm nông lâm sản và thuy sản không đảm bảo an toàn </w:t>
      </w:r>
    </w:p>
    <w:p w:rsidR="006E2E17" w:rsidRPr="006F12DC" w:rsidRDefault="00D85071" w:rsidP="006F12DC">
      <w:pPr>
        <w:pStyle w:val="ListParagraph"/>
        <w:numPr>
          <w:ilvl w:val="1"/>
          <w:numId w:val="5"/>
        </w:numPr>
        <w:spacing w:line="348" w:lineRule="auto"/>
        <w:ind w:left="0" w:firstLine="567"/>
        <w:rPr>
          <w:rFonts w:ascii="Times New Roman" w:hAnsi="Times New Roman" w:cs="Times New Roman"/>
          <w:sz w:val="26"/>
          <w:szCs w:val="26"/>
        </w:rPr>
      </w:pPr>
      <w:r w:rsidRPr="006F12DC">
        <w:rPr>
          <w:rFonts w:ascii="Times New Roman" w:hAnsi="Times New Roman" w:cs="Times New Roman"/>
          <w:i/>
          <w:iCs/>
          <w:sz w:val="26"/>
          <w:szCs w:val="26"/>
        </w:rPr>
        <w:t>Quy định về phân tích nguy cơ và kiểm soát ATTP theo chuỗi SXKD;</w:t>
      </w:r>
    </w:p>
    <w:p w:rsidR="006E2E17" w:rsidRPr="006F12DC" w:rsidRDefault="00D85071" w:rsidP="006F12DC">
      <w:pPr>
        <w:pStyle w:val="ListParagraph"/>
        <w:numPr>
          <w:ilvl w:val="1"/>
          <w:numId w:val="5"/>
        </w:numPr>
        <w:spacing w:line="348" w:lineRule="auto"/>
        <w:ind w:left="0" w:firstLine="567"/>
        <w:rPr>
          <w:rFonts w:ascii="Times New Roman" w:hAnsi="Times New Roman" w:cs="Times New Roman"/>
          <w:sz w:val="26"/>
          <w:szCs w:val="26"/>
        </w:rPr>
      </w:pPr>
      <w:r w:rsidRPr="006F12DC">
        <w:rPr>
          <w:rFonts w:ascii="Times New Roman" w:hAnsi="Times New Roman" w:cs="Times New Roman"/>
          <w:i/>
          <w:iCs/>
          <w:sz w:val="26"/>
          <w:szCs w:val="26"/>
        </w:rPr>
        <w:t>Quy định về kiểm soát ATTP có nguồn gốc động vật (trong đó có thủy sản) nhập khẩu;</w:t>
      </w:r>
    </w:p>
    <w:p w:rsidR="006E2E17" w:rsidRPr="006F12DC" w:rsidRDefault="00D85071" w:rsidP="006F12DC">
      <w:pPr>
        <w:pStyle w:val="ListParagraph"/>
        <w:numPr>
          <w:ilvl w:val="0"/>
          <w:numId w:val="6"/>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Quy định về giới hạn tối đa cho phép các chỉ tiêu ATTP có trong thực phẩm do Bộ Y tế ban hành:</w:t>
      </w:r>
    </w:p>
    <w:p w:rsidR="006E2E17" w:rsidRPr="006F12DC" w:rsidRDefault="00D85071" w:rsidP="006F12DC">
      <w:pPr>
        <w:pStyle w:val="ListParagraph"/>
        <w:numPr>
          <w:ilvl w:val="1"/>
          <w:numId w:val="6"/>
        </w:numPr>
        <w:spacing w:line="348" w:lineRule="auto"/>
        <w:ind w:left="0" w:firstLine="567"/>
        <w:rPr>
          <w:rFonts w:ascii="Times New Roman" w:hAnsi="Times New Roman" w:cs="Times New Roman"/>
          <w:sz w:val="26"/>
          <w:szCs w:val="26"/>
        </w:rPr>
      </w:pPr>
      <w:r w:rsidRPr="006F12DC">
        <w:rPr>
          <w:rFonts w:ascii="Times New Roman" w:hAnsi="Times New Roman" w:cs="Times New Roman"/>
          <w:i/>
          <w:iCs/>
          <w:sz w:val="26"/>
          <w:szCs w:val="26"/>
          <w:lang w:val="vi-VN"/>
        </w:rPr>
        <w:t>Quy định giới hạn ô nhiễm tối đa vi sinh và hóa học trong thực phẩm</w:t>
      </w:r>
      <w:r w:rsidRPr="006F12DC">
        <w:rPr>
          <w:rFonts w:ascii="Times New Roman" w:hAnsi="Times New Roman" w:cs="Times New Roman"/>
          <w:i/>
          <w:iCs/>
          <w:sz w:val="26"/>
          <w:szCs w:val="26"/>
        </w:rPr>
        <w:t xml:space="preserve"> </w:t>
      </w:r>
    </w:p>
    <w:p w:rsidR="006E2E17" w:rsidRPr="006F12DC" w:rsidRDefault="00D85071" w:rsidP="006F12DC">
      <w:pPr>
        <w:pStyle w:val="ListParagraph"/>
        <w:numPr>
          <w:ilvl w:val="1"/>
          <w:numId w:val="6"/>
        </w:numPr>
        <w:spacing w:line="348" w:lineRule="auto"/>
        <w:ind w:left="0" w:firstLine="567"/>
        <w:rPr>
          <w:rFonts w:ascii="Times New Roman" w:hAnsi="Times New Roman" w:cs="Times New Roman"/>
          <w:sz w:val="26"/>
          <w:szCs w:val="26"/>
        </w:rPr>
      </w:pPr>
      <w:r w:rsidRPr="006F12DC">
        <w:rPr>
          <w:rFonts w:ascii="Times New Roman" w:hAnsi="Times New Roman" w:cs="Times New Roman"/>
          <w:i/>
          <w:iCs/>
          <w:sz w:val="26"/>
          <w:szCs w:val="26"/>
        </w:rPr>
        <w:t xml:space="preserve">Giới hạn ô nhiễm kim loại nặng  trong thực phẩm </w:t>
      </w:r>
    </w:p>
    <w:p w:rsidR="006E2E17" w:rsidRPr="006F12DC" w:rsidRDefault="00D85071" w:rsidP="006F12DC">
      <w:pPr>
        <w:pStyle w:val="ListParagraph"/>
        <w:numPr>
          <w:ilvl w:val="1"/>
          <w:numId w:val="6"/>
        </w:numPr>
        <w:spacing w:line="348" w:lineRule="auto"/>
        <w:ind w:left="0" w:firstLine="567"/>
        <w:rPr>
          <w:rFonts w:ascii="Times New Roman" w:hAnsi="Times New Roman" w:cs="Times New Roman"/>
          <w:sz w:val="26"/>
          <w:szCs w:val="26"/>
        </w:rPr>
      </w:pPr>
      <w:r w:rsidRPr="006F12DC">
        <w:rPr>
          <w:rFonts w:ascii="Times New Roman" w:hAnsi="Times New Roman" w:cs="Times New Roman"/>
          <w:i/>
          <w:iCs/>
          <w:sz w:val="26"/>
          <w:szCs w:val="26"/>
        </w:rPr>
        <w:t xml:space="preserve">Danh mục phụ gia được sử dụng trong SX thực phẩm </w:t>
      </w:r>
    </w:p>
    <w:p w:rsidR="0063129F" w:rsidRPr="006F12DC" w:rsidRDefault="0063129F" w:rsidP="006F12DC">
      <w:pPr>
        <w:spacing w:line="348" w:lineRule="auto"/>
        <w:ind w:firstLine="567"/>
        <w:rPr>
          <w:rFonts w:ascii="Times New Roman" w:hAnsi="Times New Roman" w:cs="Times New Roman"/>
          <w:b/>
          <w:bCs/>
          <w:sz w:val="26"/>
          <w:szCs w:val="26"/>
        </w:rPr>
      </w:pPr>
    </w:p>
    <w:p w:rsidR="00A8525E" w:rsidRPr="006F12DC" w:rsidRDefault="008C1D1C" w:rsidP="006F12DC">
      <w:pPr>
        <w:spacing w:line="348" w:lineRule="auto"/>
        <w:ind w:firstLine="567"/>
        <w:rPr>
          <w:rFonts w:ascii="Times New Roman" w:hAnsi="Times New Roman" w:cs="Times New Roman"/>
          <w:b/>
          <w:bCs/>
          <w:sz w:val="26"/>
          <w:szCs w:val="26"/>
        </w:rPr>
      </w:pPr>
      <w:r w:rsidRPr="006F12DC">
        <w:rPr>
          <w:rFonts w:ascii="Times New Roman" w:hAnsi="Times New Roman" w:cs="Times New Roman"/>
          <w:b/>
          <w:bCs/>
          <w:sz w:val="26"/>
          <w:szCs w:val="26"/>
        </w:rPr>
        <w:t>I</w:t>
      </w:r>
      <w:r w:rsidR="0063129F" w:rsidRPr="006F12DC">
        <w:rPr>
          <w:rFonts w:ascii="Times New Roman" w:hAnsi="Times New Roman" w:cs="Times New Roman"/>
          <w:b/>
          <w:bCs/>
          <w:sz w:val="26"/>
          <w:szCs w:val="26"/>
        </w:rPr>
        <w:t>V</w:t>
      </w:r>
      <w:r w:rsidRPr="006F12DC">
        <w:rPr>
          <w:rFonts w:ascii="Times New Roman" w:hAnsi="Times New Roman" w:cs="Times New Roman"/>
          <w:b/>
          <w:bCs/>
          <w:sz w:val="26"/>
          <w:szCs w:val="26"/>
        </w:rPr>
        <w:t>. PHƯƠNG THỨC KIỂM SOÁT ATTP THỦY SẢN XUẤT KHẨU</w:t>
      </w:r>
    </w:p>
    <w:p w:rsidR="008C1D1C" w:rsidRPr="006F12DC" w:rsidRDefault="008C1D1C" w:rsidP="006F12DC">
      <w:pPr>
        <w:spacing w:line="348" w:lineRule="auto"/>
        <w:ind w:firstLine="567"/>
        <w:rPr>
          <w:rFonts w:ascii="Times New Roman" w:hAnsi="Times New Roman" w:cs="Times New Roman"/>
          <w:b/>
          <w:bCs/>
          <w:sz w:val="26"/>
          <w:szCs w:val="26"/>
        </w:rPr>
      </w:pPr>
      <w:r w:rsidRPr="006F12DC">
        <w:rPr>
          <w:rFonts w:ascii="Times New Roman" w:hAnsi="Times New Roman" w:cs="Times New Roman"/>
          <w:b/>
          <w:bCs/>
          <w:sz w:val="26"/>
          <w:szCs w:val="26"/>
        </w:rPr>
        <w:t>1. Các chương trình giám sát ATTP thủy sản quốc gia</w:t>
      </w:r>
    </w:p>
    <w:p w:rsidR="008C1D1C" w:rsidRPr="006F12DC" w:rsidRDefault="008C1D1C"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G</w:t>
      </w:r>
      <w:r w:rsidRPr="006F12DC">
        <w:rPr>
          <w:rFonts w:ascii="Times New Roman" w:hAnsi="Times New Roman" w:cs="Times New Roman"/>
          <w:i/>
          <w:iCs/>
          <w:sz w:val="26"/>
          <w:szCs w:val="26"/>
        </w:rPr>
        <w:t xml:space="preserve">ồm 2 Chương trình: Chương trình giám sát dư lượng các chất độc hại trong động vật và sản phẩm động vật thủy sản nuôi, Chương trình giám sát ATVS vùng </w:t>
      </w:r>
      <w:proofErr w:type="gramStart"/>
      <w:r w:rsidRPr="006F12DC">
        <w:rPr>
          <w:rFonts w:ascii="Times New Roman" w:hAnsi="Times New Roman" w:cs="Times New Roman"/>
          <w:i/>
          <w:iCs/>
          <w:sz w:val="26"/>
          <w:szCs w:val="26"/>
        </w:rPr>
        <w:t>thu</w:t>
      </w:r>
      <w:proofErr w:type="gramEnd"/>
      <w:r w:rsidRPr="006F12DC">
        <w:rPr>
          <w:rFonts w:ascii="Times New Roman" w:hAnsi="Times New Roman" w:cs="Times New Roman"/>
          <w:i/>
          <w:iCs/>
          <w:sz w:val="26"/>
          <w:szCs w:val="26"/>
        </w:rPr>
        <w:t xml:space="preserve"> hoạch nhuyễn thể hai mảnh vỏ)</w:t>
      </w:r>
    </w:p>
    <w:p w:rsidR="006E2E17" w:rsidRPr="006F12DC" w:rsidRDefault="00D85071" w:rsidP="006F12DC">
      <w:pPr>
        <w:numPr>
          <w:ilvl w:val="1"/>
          <w:numId w:val="7"/>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 xml:space="preserve">Bảo đảm kiểm soát chất lượng ATTP từ nuôi trồng, khai thác đến sơ chế, chế biến theo nguyên tắc phòng ngừa; </w:t>
      </w:r>
    </w:p>
    <w:p w:rsidR="006E2E17" w:rsidRPr="006F12DC" w:rsidRDefault="00D85071" w:rsidP="006F12DC">
      <w:pPr>
        <w:numPr>
          <w:ilvl w:val="1"/>
          <w:numId w:val="7"/>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Cung cấp nguồn nguyên liệu an toàn cho chế biến, xuât khẩu và tiêu thụ nội địa, hạn chế thiệt hai cho người SXKD</w:t>
      </w:r>
    </w:p>
    <w:p w:rsidR="006E2E17" w:rsidRPr="006F12DC" w:rsidRDefault="00D85071" w:rsidP="006F12DC">
      <w:pPr>
        <w:numPr>
          <w:ilvl w:val="1"/>
          <w:numId w:val="7"/>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 xml:space="preserve">Các </w:t>
      </w:r>
      <w:r w:rsidRPr="006F12DC">
        <w:rPr>
          <w:rFonts w:ascii="Times New Roman" w:hAnsi="Times New Roman" w:cs="Times New Roman"/>
          <w:sz w:val="26"/>
          <w:szCs w:val="26"/>
          <w:lang w:val="vi-VN"/>
        </w:rPr>
        <w:t>Chương trình giám sát dư lượng trong thủy sản nuôi và chương trình giám sát vùng thu hoạch nhuyễn thể hai mảnh vỏ đã được Uỷ ban Châu Âu, cơ quan thẩm quyền Hoa Kỳ</w:t>
      </w:r>
      <w:r w:rsidRPr="006F12DC">
        <w:rPr>
          <w:rFonts w:ascii="Times New Roman" w:hAnsi="Times New Roman" w:cs="Times New Roman"/>
          <w:sz w:val="26"/>
          <w:szCs w:val="26"/>
        </w:rPr>
        <w:t xml:space="preserve"> (USFDA)</w:t>
      </w:r>
      <w:r w:rsidRPr="006F12DC">
        <w:rPr>
          <w:rFonts w:ascii="Times New Roman" w:hAnsi="Times New Roman" w:cs="Times New Roman"/>
          <w:sz w:val="26"/>
          <w:szCs w:val="26"/>
          <w:lang w:val="vi-VN"/>
        </w:rPr>
        <w:t>, Hàn Quốc</w:t>
      </w:r>
      <w:r w:rsidRPr="006F12DC">
        <w:rPr>
          <w:rFonts w:ascii="Times New Roman" w:hAnsi="Times New Roman" w:cs="Times New Roman"/>
          <w:sz w:val="26"/>
          <w:szCs w:val="26"/>
        </w:rPr>
        <w:t>, New Zealand…</w:t>
      </w:r>
      <w:r w:rsidRPr="006F12DC">
        <w:rPr>
          <w:rFonts w:ascii="Times New Roman" w:hAnsi="Times New Roman" w:cs="Times New Roman"/>
          <w:sz w:val="26"/>
          <w:szCs w:val="26"/>
          <w:lang w:val="vi-VN"/>
        </w:rPr>
        <w:t xml:space="preserve"> công nhận và là </w:t>
      </w:r>
      <w:r w:rsidRPr="006F12DC">
        <w:rPr>
          <w:rFonts w:ascii="Times New Roman" w:hAnsi="Times New Roman" w:cs="Times New Roman"/>
          <w:sz w:val="26"/>
          <w:szCs w:val="26"/>
        </w:rPr>
        <w:t>điều kiện</w:t>
      </w:r>
      <w:r w:rsidRPr="006F12DC">
        <w:rPr>
          <w:rFonts w:ascii="Times New Roman" w:hAnsi="Times New Roman" w:cs="Times New Roman"/>
          <w:sz w:val="26"/>
          <w:szCs w:val="26"/>
          <w:lang w:val="vi-VN"/>
        </w:rPr>
        <w:t xml:space="preserve"> </w:t>
      </w:r>
      <w:r w:rsidRPr="006F12DC">
        <w:rPr>
          <w:rFonts w:ascii="Times New Roman" w:hAnsi="Times New Roman" w:cs="Times New Roman"/>
          <w:sz w:val="26"/>
          <w:szCs w:val="26"/>
          <w:lang w:val="vi-VN"/>
        </w:rPr>
        <w:lastRenderedPageBreak/>
        <w:t xml:space="preserve">để nhuyễn thể hai mảnh vỏ </w:t>
      </w:r>
      <w:r w:rsidRPr="006F12DC">
        <w:rPr>
          <w:rFonts w:ascii="Times New Roman" w:hAnsi="Times New Roman" w:cs="Times New Roman"/>
          <w:sz w:val="26"/>
          <w:szCs w:val="26"/>
        </w:rPr>
        <w:t xml:space="preserve">và thủy sản nuôi </w:t>
      </w:r>
      <w:r w:rsidRPr="006F12DC">
        <w:rPr>
          <w:rFonts w:ascii="Times New Roman" w:hAnsi="Times New Roman" w:cs="Times New Roman"/>
          <w:sz w:val="26"/>
          <w:szCs w:val="26"/>
          <w:lang w:val="vi-VN"/>
        </w:rPr>
        <w:t>của Việt Nam được phép xuất khẩu vào EU và các thị trường có yêu cầu tương đương.</w:t>
      </w:r>
    </w:p>
    <w:p w:rsidR="006E2E17" w:rsidRPr="006F12DC" w:rsidRDefault="00D85071" w:rsidP="006F12DC">
      <w:pPr>
        <w:numPr>
          <w:ilvl w:val="1"/>
          <w:numId w:val="7"/>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Là c</w:t>
      </w:r>
      <w:r w:rsidRPr="006F12DC">
        <w:rPr>
          <w:rFonts w:ascii="Times New Roman" w:hAnsi="Times New Roman" w:cs="Times New Roman"/>
          <w:sz w:val="26"/>
          <w:szCs w:val="26"/>
          <w:lang w:val="vi-VN"/>
        </w:rPr>
        <w:t>ơ sở để đàm phán</w:t>
      </w:r>
      <w:r w:rsidRPr="006F12DC">
        <w:rPr>
          <w:rFonts w:ascii="Times New Roman" w:hAnsi="Times New Roman" w:cs="Times New Roman"/>
          <w:sz w:val="26"/>
          <w:szCs w:val="26"/>
        </w:rPr>
        <w:t>,</w:t>
      </w:r>
      <w:r w:rsidRPr="006F12DC">
        <w:rPr>
          <w:rFonts w:ascii="Times New Roman" w:hAnsi="Times New Roman" w:cs="Times New Roman"/>
          <w:sz w:val="26"/>
          <w:szCs w:val="26"/>
          <w:lang w:val="vi-VN"/>
        </w:rPr>
        <w:t xml:space="preserve"> ký kết các thoả thuận</w:t>
      </w:r>
      <w:r w:rsidRPr="006F12DC">
        <w:rPr>
          <w:rFonts w:ascii="Times New Roman" w:hAnsi="Times New Roman" w:cs="Times New Roman"/>
          <w:sz w:val="26"/>
          <w:szCs w:val="26"/>
        </w:rPr>
        <w:t xml:space="preserve"> hợp tác,</w:t>
      </w:r>
      <w:r w:rsidRPr="006F12DC">
        <w:rPr>
          <w:rFonts w:ascii="Times New Roman" w:hAnsi="Times New Roman" w:cs="Times New Roman"/>
          <w:sz w:val="26"/>
          <w:szCs w:val="26"/>
          <w:lang w:val="vi-VN"/>
        </w:rPr>
        <w:t xml:space="preserve"> công nhận lẫn nhau giữa cơ quan thẩm quyền Việt Nam và các quốc gia khác về vệ sinh </w:t>
      </w:r>
      <w:proofErr w:type="gramStart"/>
      <w:r w:rsidRPr="006F12DC">
        <w:rPr>
          <w:rFonts w:ascii="Times New Roman" w:hAnsi="Times New Roman" w:cs="Times New Roman"/>
          <w:sz w:val="26"/>
          <w:szCs w:val="26"/>
          <w:lang w:val="vi-VN"/>
        </w:rPr>
        <w:t>an</w:t>
      </w:r>
      <w:proofErr w:type="gramEnd"/>
      <w:r w:rsidRPr="006F12DC">
        <w:rPr>
          <w:rFonts w:ascii="Times New Roman" w:hAnsi="Times New Roman" w:cs="Times New Roman"/>
          <w:sz w:val="26"/>
          <w:szCs w:val="26"/>
          <w:lang w:val="vi-VN"/>
        </w:rPr>
        <w:t xml:space="preserve"> toàn thực phẩm thủy sản. </w:t>
      </w:r>
    </w:p>
    <w:p w:rsidR="008C1D1C" w:rsidRPr="006F12DC" w:rsidRDefault="008C1D1C" w:rsidP="006F12DC">
      <w:pPr>
        <w:spacing w:line="348" w:lineRule="auto"/>
        <w:ind w:firstLine="567"/>
        <w:rPr>
          <w:rFonts w:ascii="Times New Roman" w:hAnsi="Times New Roman" w:cs="Times New Roman"/>
          <w:b/>
          <w:bCs/>
          <w:sz w:val="26"/>
          <w:szCs w:val="26"/>
        </w:rPr>
      </w:pPr>
      <w:r w:rsidRPr="006F12DC">
        <w:rPr>
          <w:rFonts w:ascii="Times New Roman" w:hAnsi="Times New Roman" w:cs="Times New Roman"/>
          <w:b/>
          <w:bCs/>
          <w:sz w:val="26"/>
          <w:szCs w:val="26"/>
        </w:rPr>
        <w:t>2. Kiểm tra, chứng nhận ATTP các cơ sở trong chuỗi</w:t>
      </w:r>
      <w:r w:rsidRPr="006F12DC">
        <w:rPr>
          <w:rFonts w:ascii="Times New Roman" w:hAnsi="Times New Roman" w:cs="Times New Roman"/>
          <w:b/>
          <w:bCs/>
          <w:sz w:val="26"/>
          <w:szCs w:val="26"/>
          <w:lang w:val="vi-VN"/>
        </w:rPr>
        <w:t xml:space="preserve"> </w:t>
      </w:r>
    </w:p>
    <w:p w:rsidR="008C1D1C" w:rsidRPr="006F12DC" w:rsidRDefault="008C1D1C" w:rsidP="006F12DC">
      <w:pPr>
        <w:spacing w:line="348" w:lineRule="auto"/>
        <w:ind w:firstLine="567"/>
        <w:rPr>
          <w:rFonts w:ascii="Times New Roman" w:hAnsi="Times New Roman" w:cs="Times New Roman"/>
          <w:sz w:val="26"/>
          <w:szCs w:val="26"/>
        </w:rPr>
      </w:pPr>
      <w:r w:rsidRPr="006F12DC">
        <w:rPr>
          <w:rFonts w:ascii="Times New Roman" w:hAnsi="Times New Roman" w:cs="Times New Roman"/>
          <w:b/>
          <w:bCs/>
          <w:sz w:val="26"/>
          <w:szCs w:val="26"/>
          <w:lang w:val="nl-NL"/>
        </w:rPr>
        <w:t>a. Công đoạn nuôi:</w:t>
      </w:r>
    </w:p>
    <w:p w:rsidR="008C1D1C" w:rsidRPr="006F12DC" w:rsidRDefault="008C1D1C" w:rsidP="006F12DC">
      <w:pPr>
        <w:spacing w:line="348" w:lineRule="auto"/>
        <w:ind w:firstLine="567"/>
        <w:rPr>
          <w:rFonts w:ascii="Times New Roman" w:hAnsi="Times New Roman" w:cs="Times New Roman"/>
          <w:sz w:val="26"/>
          <w:szCs w:val="26"/>
        </w:rPr>
      </w:pPr>
      <w:r w:rsidRPr="006F12DC">
        <w:rPr>
          <w:rFonts w:ascii="Times New Roman" w:hAnsi="Times New Roman" w:cs="Times New Roman"/>
          <w:i/>
          <w:iCs/>
          <w:sz w:val="26"/>
          <w:szCs w:val="26"/>
          <w:lang w:val="nl-NL"/>
        </w:rPr>
        <w:t>Các cơ sở sản xuất giống, cơ sở nuôi thủy sản được kiểm tra, chứng nhận ATTP theo quy định tại Thông tư 45/2015/TT-BNNPTNT của Bộ NN&amp;PTNT</w:t>
      </w:r>
      <w:r w:rsidRPr="006F12DC">
        <w:rPr>
          <w:rFonts w:ascii="Times New Roman" w:hAnsi="Times New Roman" w:cs="Times New Roman"/>
          <w:sz w:val="26"/>
          <w:szCs w:val="26"/>
          <w:lang w:val="nl-NL"/>
        </w:rPr>
        <w:t>.</w:t>
      </w:r>
    </w:p>
    <w:p w:rsidR="008C1D1C" w:rsidRPr="006F12DC" w:rsidRDefault="008C1D1C" w:rsidP="006F12DC">
      <w:pPr>
        <w:spacing w:line="348" w:lineRule="auto"/>
        <w:ind w:firstLine="567"/>
        <w:rPr>
          <w:rFonts w:ascii="Times New Roman" w:hAnsi="Times New Roman" w:cs="Times New Roman"/>
          <w:sz w:val="26"/>
          <w:szCs w:val="26"/>
        </w:rPr>
      </w:pPr>
      <w:r w:rsidRPr="006F12DC">
        <w:rPr>
          <w:rFonts w:ascii="Times New Roman" w:hAnsi="Times New Roman" w:cs="Times New Roman"/>
          <w:b/>
          <w:bCs/>
          <w:sz w:val="26"/>
          <w:szCs w:val="26"/>
          <w:lang w:val="nl-NL"/>
        </w:rPr>
        <w:t xml:space="preserve">b. Công đoạn thu gom, bảo quản, sơ chế, chế biến </w:t>
      </w:r>
    </w:p>
    <w:p w:rsidR="008C1D1C" w:rsidRPr="006F12DC" w:rsidRDefault="008C1D1C"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lang w:val="nl-NL"/>
        </w:rPr>
        <w:t xml:space="preserve"> </w:t>
      </w:r>
      <w:r w:rsidRPr="006F12DC">
        <w:rPr>
          <w:rFonts w:ascii="Times New Roman" w:hAnsi="Times New Roman" w:cs="Times New Roman"/>
          <w:i/>
          <w:iCs/>
          <w:sz w:val="26"/>
          <w:szCs w:val="26"/>
          <w:lang w:val="nl-NL"/>
        </w:rPr>
        <w:t>Các cơ sở thu gom, sơ chế, bảo quản, chế biến được kiểm tra, chứng nhận ATTP theo quy định tại Thông tư 45/2015/TT-BNNPTNT của Bộ NN&amp;PTNT và Thông tư 48/2013/TT-BNNPTNT.</w:t>
      </w:r>
    </w:p>
    <w:p w:rsidR="008C1D1C" w:rsidRPr="006F12DC" w:rsidRDefault="008C1D1C" w:rsidP="006F12DC">
      <w:pPr>
        <w:spacing w:line="348" w:lineRule="auto"/>
        <w:ind w:firstLine="567"/>
        <w:rPr>
          <w:rFonts w:ascii="Times New Roman" w:hAnsi="Times New Roman" w:cs="Times New Roman"/>
          <w:sz w:val="26"/>
          <w:szCs w:val="26"/>
        </w:rPr>
      </w:pPr>
      <w:r w:rsidRPr="006F12DC">
        <w:rPr>
          <w:rFonts w:ascii="Times New Roman" w:hAnsi="Times New Roman" w:cs="Times New Roman"/>
          <w:b/>
          <w:bCs/>
          <w:sz w:val="26"/>
          <w:szCs w:val="26"/>
          <w:lang w:val="nl-NL"/>
        </w:rPr>
        <w:t xml:space="preserve">c. Kiểm tra, chứng nhận ATTP lô hàng thủy sản xuất khẩu: </w:t>
      </w:r>
      <w:r w:rsidRPr="006F12DC">
        <w:rPr>
          <w:rFonts w:ascii="Times New Roman" w:hAnsi="Times New Roman" w:cs="Times New Roman"/>
          <w:i/>
          <w:iCs/>
          <w:sz w:val="26"/>
          <w:szCs w:val="26"/>
          <w:lang w:val="nl-NL"/>
        </w:rPr>
        <w:t xml:space="preserve">Được thực hiện theo quy định tại Thông tư 48/2013/TT-BNNPTNT, cụ thể: </w:t>
      </w:r>
    </w:p>
    <w:p w:rsidR="006E2E17" w:rsidRPr="006F12DC" w:rsidRDefault="00D85071" w:rsidP="006F12DC">
      <w:pPr>
        <w:numPr>
          <w:ilvl w:val="0"/>
          <w:numId w:val="8"/>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 xml:space="preserve">Chứng nhận </w:t>
      </w:r>
      <w:proofErr w:type="gramStart"/>
      <w:r w:rsidRPr="006F12DC">
        <w:rPr>
          <w:rFonts w:ascii="Times New Roman" w:hAnsi="Times New Roman" w:cs="Times New Roman"/>
          <w:i/>
          <w:iCs/>
          <w:sz w:val="26"/>
          <w:szCs w:val="26"/>
        </w:rPr>
        <w:t>t</w:t>
      </w:r>
      <w:r w:rsidRPr="006F12DC">
        <w:rPr>
          <w:rFonts w:ascii="Times New Roman" w:hAnsi="Times New Roman" w:cs="Times New Roman"/>
          <w:sz w:val="26"/>
          <w:szCs w:val="26"/>
        </w:rPr>
        <w:t>heo</w:t>
      </w:r>
      <w:proofErr w:type="gramEnd"/>
      <w:r w:rsidRPr="006F12DC">
        <w:rPr>
          <w:rFonts w:ascii="Times New Roman" w:hAnsi="Times New Roman" w:cs="Times New Roman"/>
          <w:sz w:val="26"/>
          <w:szCs w:val="26"/>
        </w:rPr>
        <w:t xml:space="preserve"> yêu cầu của cơ quan thẩm quyền nước nhập khẩu hoặc Thỏa thuận giữa NAFIQAD và Cơ quan thẩm quyền nước nhập khẩu: EU, Hàn quốc, Trung quốc, LB Nga, Braxin, Indonexia…</w:t>
      </w:r>
    </w:p>
    <w:p w:rsidR="006E2E17" w:rsidRPr="006F12DC" w:rsidRDefault="00D85071" w:rsidP="006F12DC">
      <w:pPr>
        <w:numPr>
          <w:ilvl w:val="0"/>
          <w:numId w:val="8"/>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 xml:space="preserve">Chứng nhận </w:t>
      </w:r>
      <w:proofErr w:type="gramStart"/>
      <w:r w:rsidRPr="006F12DC">
        <w:rPr>
          <w:rFonts w:ascii="Times New Roman" w:hAnsi="Times New Roman" w:cs="Times New Roman"/>
          <w:sz w:val="26"/>
          <w:szCs w:val="26"/>
        </w:rPr>
        <w:t>theo</w:t>
      </w:r>
      <w:proofErr w:type="gramEnd"/>
      <w:r w:rsidRPr="006F12DC">
        <w:rPr>
          <w:rFonts w:ascii="Times New Roman" w:hAnsi="Times New Roman" w:cs="Times New Roman"/>
          <w:sz w:val="26"/>
          <w:szCs w:val="26"/>
        </w:rPr>
        <w:t xml:space="preserve"> yêu cầu của khách hàng: đ/v nước nhập khẩu không yêu cầu chứng nhận bắt buộc trước khi XK (Nhật bản, USA, Australia…)</w:t>
      </w:r>
      <w:r w:rsidRPr="006F12DC">
        <w:rPr>
          <w:rFonts w:ascii="Times New Roman" w:hAnsi="Times New Roman" w:cs="Times New Roman"/>
          <w:sz w:val="26"/>
          <w:szCs w:val="26"/>
          <w:lang w:val="vi-VN"/>
        </w:rPr>
        <w:t xml:space="preserve"> </w:t>
      </w:r>
    </w:p>
    <w:p w:rsidR="008C1D1C" w:rsidRPr="006F12DC" w:rsidRDefault="008C1D1C" w:rsidP="006F12DC">
      <w:pPr>
        <w:spacing w:line="348" w:lineRule="auto"/>
        <w:ind w:firstLine="567"/>
        <w:rPr>
          <w:rFonts w:ascii="Times New Roman" w:hAnsi="Times New Roman" w:cs="Times New Roman"/>
          <w:sz w:val="26"/>
          <w:szCs w:val="26"/>
        </w:rPr>
      </w:pPr>
    </w:p>
    <w:p w:rsidR="008C1D1C" w:rsidRPr="006F12DC" w:rsidRDefault="000F7837" w:rsidP="006F12DC">
      <w:pPr>
        <w:spacing w:line="348" w:lineRule="auto"/>
        <w:ind w:firstLine="567"/>
        <w:rPr>
          <w:rFonts w:ascii="Times New Roman" w:hAnsi="Times New Roman" w:cs="Times New Roman"/>
          <w:b/>
          <w:bCs/>
          <w:sz w:val="26"/>
          <w:szCs w:val="26"/>
          <w:lang w:val="it-IT"/>
        </w:rPr>
      </w:pPr>
      <w:proofErr w:type="gramStart"/>
      <w:r w:rsidRPr="006F12DC">
        <w:rPr>
          <w:rFonts w:ascii="Times New Roman" w:hAnsi="Times New Roman" w:cs="Times New Roman"/>
          <w:b/>
          <w:bCs/>
          <w:sz w:val="26"/>
          <w:szCs w:val="26"/>
        </w:rPr>
        <w:t xml:space="preserve">3. </w:t>
      </w:r>
      <w:r w:rsidRPr="006F12DC">
        <w:rPr>
          <w:rFonts w:ascii="Times New Roman" w:hAnsi="Times New Roman" w:cs="Times New Roman"/>
          <w:b/>
          <w:bCs/>
          <w:sz w:val="26"/>
          <w:szCs w:val="26"/>
          <w:lang w:val="it-IT"/>
        </w:rPr>
        <w:t>Xử lý doanh nghiệp có lô hàng bị Cơ quan thẩm quyền nước nhập khẩu cảnh báo vi phạm về ATTP</w:t>
      </w:r>
      <w:proofErr w:type="gramEnd"/>
    </w:p>
    <w:p w:rsidR="002607BF" w:rsidRPr="006F12DC" w:rsidRDefault="00A70D9D" w:rsidP="006F12DC">
      <w:pPr>
        <w:numPr>
          <w:ilvl w:val="2"/>
          <w:numId w:val="9"/>
        </w:numPr>
        <w:tabs>
          <w:tab w:val="clear" w:pos="2160"/>
          <w:tab w:val="num" w:pos="993"/>
        </w:tabs>
        <w:spacing w:line="348" w:lineRule="auto"/>
        <w:ind w:left="0" w:firstLine="567"/>
        <w:rPr>
          <w:rFonts w:ascii="Times New Roman" w:hAnsi="Times New Roman" w:cs="Times New Roman"/>
          <w:sz w:val="26"/>
          <w:szCs w:val="26"/>
        </w:rPr>
      </w:pPr>
      <w:r w:rsidRPr="006F12DC">
        <w:rPr>
          <w:rFonts w:ascii="Times New Roman" w:hAnsi="Times New Roman" w:cs="Times New Roman"/>
          <w:b/>
          <w:bCs/>
          <w:sz w:val="26"/>
          <w:szCs w:val="26"/>
          <w:lang w:val="it-IT"/>
        </w:rPr>
        <w:t>NAFIQAD có</w:t>
      </w:r>
      <w:r w:rsidRPr="006F12DC">
        <w:rPr>
          <w:rFonts w:ascii="Times New Roman" w:hAnsi="Times New Roman" w:cs="Times New Roman"/>
          <w:sz w:val="26"/>
          <w:szCs w:val="26"/>
          <w:lang w:val="it-IT"/>
        </w:rPr>
        <w:t xml:space="preserve"> văn bản yêu cầu Cơ sở sản xuất lô hàng truy xuất nguồn gốc, điều tra nguyên nhân, thiết lập hành động khắc phục phù hợp, tự thẩm tra; báo cáo NAFIQAD;</w:t>
      </w:r>
    </w:p>
    <w:p w:rsidR="002607BF" w:rsidRPr="006F12DC" w:rsidRDefault="00A70D9D" w:rsidP="006F12DC">
      <w:pPr>
        <w:numPr>
          <w:ilvl w:val="2"/>
          <w:numId w:val="9"/>
        </w:numPr>
        <w:tabs>
          <w:tab w:val="clear" w:pos="2160"/>
          <w:tab w:val="num" w:pos="993"/>
        </w:tabs>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lang w:val="it-IT"/>
        </w:rPr>
        <w:t>NAFIQAD lấy mẫu, kiểm tra tăng cường chỉ tiêu ATTP lô hàng XK sang tất cả các thị trường cho đến khi DN có báo cáo điều tra nguyên nhân lô hàng lây nhiễm, thiết lập các hành động khắc phục đạt yêu cầu và có 5 lô hàng liên tiếp có kết quả đạt yêu cầu;</w:t>
      </w:r>
    </w:p>
    <w:p w:rsidR="002607BF" w:rsidRPr="006F12DC" w:rsidRDefault="00A70D9D" w:rsidP="006F12DC">
      <w:pPr>
        <w:numPr>
          <w:ilvl w:val="2"/>
          <w:numId w:val="9"/>
        </w:numPr>
        <w:tabs>
          <w:tab w:val="clear" w:pos="2160"/>
          <w:tab w:val="num" w:pos="993"/>
        </w:tabs>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lang w:val="it-IT"/>
        </w:rPr>
        <w:t xml:space="preserve">Tạm ngừng chứng nhận thủy sản xuất khẩu vào các nước  khi Cơ quan thẩm quyền nước nhập khẩu yêu cầu; </w:t>
      </w:r>
    </w:p>
    <w:p w:rsidR="002607BF" w:rsidRPr="006F12DC" w:rsidRDefault="00A70D9D" w:rsidP="006F12DC">
      <w:pPr>
        <w:numPr>
          <w:ilvl w:val="2"/>
          <w:numId w:val="9"/>
        </w:numPr>
        <w:tabs>
          <w:tab w:val="clear" w:pos="2160"/>
          <w:tab w:val="num" w:pos="993"/>
        </w:tabs>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lang w:val="it-IT"/>
        </w:rPr>
        <w:lastRenderedPageBreak/>
        <w:t>Tổ chức thẩm tra, kiểm tra đột xuất Cơ sở (nếu cần); thông báo kết quả thẩm tra tới CQTQ nước nhập khẩu.</w:t>
      </w:r>
      <w:r w:rsidRPr="006F12DC">
        <w:rPr>
          <w:rFonts w:ascii="Times New Roman" w:hAnsi="Times New Roman" w:cs="Times New Roman"/>
          <w:sz w:val="26"/>
          <w:szCs w:val="26"/>
        </w:rPr>
        <w:t xml:space="preserve"> </w:t>
      </w:r>
    </w:p>
    <w:p w:rsidR="000F7837" w:rsidRPr="006F12DC" w:rsidRDefault="000F7837" w:rsidP="006F12DC">
      <w:pPr>
        <w:spacing w:line="348" w:lineRule="auto"/>
        <w:ind w:firstLine="567"/>
        <w:rPr>
          <w:rFonts w:ascii="Times New Roman" w:hAnsi="Times New Roman" w:cs="Times New Roman"/>
          <w:b/>
          <w:bCs/>
          <w:sz w:val="26"/>
          <w:szCs w:val="26"/>
        </w:rPr>
      </w:pPr>
    </w:p>
    <w:p w:rsidR="0063129F" w:rsidRPr="006F12DC" w:rsidRDefault="0063129F" w:rsidP="006F12DC">
      <w:pPr>
        <w:spacing w:line="348" w:lineRule="auto"/>
        <w:ind w:firstLine="567"/>
        <w:jc w:val="center"/>
        <w:rPr>
          <w:rFonts w:ascii="Times New Roman" w:hAnsi="Times New Roman" w:cs="Times New Roman"/>
          <w:b/>
          <w:bCs/>
          <w:sz w:val="26"/>
          <w:szCs w:val="26"/>
        </w:rPr>
      </w:pPr>
      <w:r w:rsidRPr="006F12DC">
        <w:rPr>
          <w:rFonts w:ascii="Times New Roman" w:hAnsi="Times New Roman" w:cs="Times New Roman"/>
          <w:b/>
          <w:bCs/>
          <w:sz w:val="26"/>
          <w:szCs w:val="26"/>
        </w:rPr>
        <w:t>PHẦN III</w:t>
      </w:r>
    </w:p>
    <w:p w:rsidR="000F7837" w:rsidRPr="006F12DC" w:rsidRDefault="000F7837" w:rsidP="006F12DC">
      <w:pPr>
        <w:spacing w:line="348" w:lineRule="auto"/>
        <w:ind w:firstLine="567"/>
        <w:jc w:val="center"/>
        <w:rPr>
          <w:rFonts w:ascii="Times New Roman" w:hAnsi="Times New Roman" w:cs="Times New Roman"/>
          <w:sz w:val="26"/>
          <w:szCs w:val="26"/>
        </w:rPr>
      </w:pPr>
      <w:r w:rsidRPr="006F12DC">
        <w:rPr>
          <w:rFonts w:ascii="Times New Roman" w:hAnsi="Times New Roman" w:cs="Times New Roman"/>
          <w:b/>
          <w:bCs/>
          <w:sz w:val="26"/>
          <w:szCs w:val="26"/>
        </w:rPr>
        <w:t>QUY ĐỊNH VỀ ATTP CỦA MỘT SỐ THỊ TRƯỜNG NHẬP KHẨU THỦY SẢN VIỆT NAM</w:t>
      </w:r>
    </w:p>
    <w:p w:rsidR="0063129F" w:rsidRPr="006F12DC" w:rsidRDefault="0063129F" w:rsidP="006F12DC">
      <w:pPr>
        <w:spacing w:line="348" w:lineRule="auto"/>
        <w:ind w:firstLine="567"/>
        <w:rPr>
          <w:rFonts w:ascii="Times New Roman" w:hAnsi="Times New Roman" w:cs="Times New Roman"/>
          <w:b/>
          <w:bCs/>
          <w:sz w:val="26"/>
          <w:szCs w:val="26"/>
        </w:rPr>
      </w:pPr>
    </w:p>
    <w:p w:rsidR="000F7837" w:rsidRPr="006F12DC" w:rsidRDefault="0063129F" w:rsidP="006F12DC">
      <w:pPr>
        <w:spacing w:line="348" w:lineRule="auto"/>
        <w:ind w:firstLine="567"/>
        <w:rPr>
          <w:rFonts w:ascii="Times New Roman" w:hAnsi="Times New Roman" w:cs="Times New Roman"/>
          <w:sz w:val="26"/>
          <w:szCs w:val="26"/>
        </w:rPr>
      </w:pPr>
      <w:r w:rsidRPr="006F12DC">
        <w:rPr>
          <w:rFonts w:ascii="Times New Roman" w:hAnsi="Times New Roman" w:cs="Times New Roman"/>
          <w:b/>
          <w:bCs/>
          <w:sz w:val="26"/>
          <w:szCs w:val="26"/>
        </w:rPr>
        <w:t xml:space="preserve">I. HIỆP ĐỊNH SPS VÀ ỦY BAN CODEX </w:t>
      </w:r>
    </w:p>
    <w:p w:rsidR="002607BF" w:rsidRPr="006F12DC" w:rsidRDefault="00A70D9D" w:rsidP="006F12DC">
      <w:pPr>
        <w:numPr>
          <w:ilvl w:val="0"/>
          <w:numId w:val="10"/>
        </w:numPr>
        <w:spacing w:line="348" w:lineRule="auto"/>
        <w:ind w:left="0" w:firstLine="567"/>
        <w:rPr>
          <w:rFonts w:ascii="Times New Roman" w:hAnsi="Times New Roman" w:cs="Times New Roman"/>
          <w:sz w:val="26"/>
          <w:szCs w:val="26"/>
        </w:rPr>
      </w:pPr>
      <w:r w:rsidRPr="006F12DC">
        <w:rPr>
          <w:rFonts w:ascii="Times New Roman" w:hAnsi="Times New Roman" w:cs="Times New Roman"/>
          <w:b/>
          <w:bCs/>
          <w:sz w:val="26"/>
          <w:szCs w:val="26"/>
        </w:rPr>
        <w:t xml:space="preserve">Hiệp định SPS </w:t>
      </w:r>
    </w:p>
    <w:p w:rsidR="000F7837" w:rsidRPr="006F12DC" w:rsidRDefault="002607BF" w:rsidP="006F12DC">
      <w:pPr>
        <w:spacing w:line="348" w:lineRule="auto"/>
        <w:ind w:firstLine="567"/>
        <w:rPr>
          <w:rFonts w:ascii="Times New Roman" w:hAnsi="Times New Roman" w:cs="Times New Roman"/>
          <w:sz w:val="26"/>
          <w:szCs w:val="26"/>
        </w:rPr>
      </w:pPr>
      <w:hyperlink r:id="rId5" w:history="1">
        <w:r w:rsidR="000F7837" w:rsidRPr="006F12DC">
          <w:rPr>
            <w:rStyle w:val="Hyperlink"/>
            <w:rFonts w:ascii="Times New Roman" w:hAnsi="Times New Roman" w:cs="Times New Roman"/>
            <w:sz w:val="26"/>
            <w:szCs w:val="26"/>
          </w:rPr>
          <w:t>(https</w:t>
        </w:r>
      </w:hyperlink>
      <w:hyperlink r:id="rId6" w:history="1">
        <w:proofErr w:type="gramStart"/>
        <w:r w:rsidR="000F7837" w:rsidRPr="006F12DC">
          <w:rPr>
            <w:rStyle w:val="Hyperlink"/>
            <w:rFonts w:ascii="Times New Roman" w:hAnsi="Times New Roman" w:cs="Times New Roman"/>
            <w:sz w:val="26"/>
            <w:szCs w:val="26"/>
          </w:rPr>
          <w:t>:/</w:t>
        </w:r>
        <w:proofErr w:type="gramEnd"/>
        <w:r w:rsidR="000F7837" w:rsidRPr="006F12DC">
          <w:rPr>
            <w:rStyle w:val="Hyperlink"/>
            <w:rFonts w:ascii="Times New Roman" w:hAnsi="Times New Roman" w:cs="Times New Roman"/>
            <w:sz w:val="26"/>
            <w:szCs w:val="26"/>
          </w:rPr>
          <w:t>/</w:t>
        </w:r>
      </w:hyperlink>
      <w:hyperlink r:id="rId7" w:history="1">
        <w:r w:rsidR="000F7837" w:rsidRPr="006F12DC">
          <w:rPr>
            <w:rStyle w:val="Hyperlink"/>
            <w:rFonts w:ascii="Times New Roman" w:hAnsi="Times New Roman" w:cs="Times New Roman"/>
            <w:sz w:val="26"/>
            <w:szCs w:val="26"/>
          </w:rPr>
          <w:t>www.wto.org/english/tratop_e/sps_e/spsagr_e.htm</w:t>
        </w:r>
      </w:hyperlink>
      <w:r w:rsidR="000F7837" w:rsidRPr="006F12DC">
        <w:rPr>
          <w:rFonts w:ascii="Times New Roman" w:hAnsi="Times New Roman" w:cs="Times New Roman"/>
          <w:b/>
          <w:bCs/>
          <w:sz w:val="26"/>
          <w:szCs w:val="26"/>
        </w:rPr>
        <w:t xml:space="preserve">) </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b/>
          <w:bCs/>
          <w:sz w:val="26"/>
          <w:szCs w:val="26"/>
          <w:lang w:val="vi-VN"/>
        </w:rPr>
        <w:t>Quyền cơ bản và nghĩa vụ (Điều 2):</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lang w:val="vi-VN"/>
        </w:rPr>
        <w:t xml:space="preserve">- </w:t>
      </w:r>
      <w:r w:rsidRPr="006F12DC">
        <w:rPr>
          <w:rFonts w:ascii="Times New Roman" w:hAnsi="Times New Roman" w:cs="Times New Roman"/>
          <w:sz w:val="26"/>
          <w:szCs w:val="26"/>
        </w:rPr>
        <w:t>…</w:t>
      </w:r>
      <w:r w:rsidRPr="006F12DC">
        <w:rPr>
          <w:rFonts w:ascii="Times New Roman" w:hAnsi="Times New Roman" w:cs="Times New Roman"/>
          <w:sz w:val="26"/>
          <w:szCs w:val="26"/>
          <w:lang w:val="vi-VN"/>
        </w:rPr>
        <w:t xml:space="preserve">Thành viên có </w:t>
      </w:r>
      <w:r w:rsidRPr="006F12DC">
        <w:rPr>
          <w:rFonts w:ascii="Times New Roman" w:hAnsi="Times New Roman" w:cs="Times New Roman"/>
          <w:sz w:val="26"/>
          <w:szCs w:val="26"/>
          <w:u w:val="single"/>
          <w:lang w:val="vi-VN"/>
        </w:rPr>
        <w:t>quyền</w:t>
      </w:r>
      <w:r w:rsidRPr="006F12DC">
        <w:rPr>
          <w:rFonts w:ascii="Times New Roman" w:hAnsi="Times New Roman" w:cs="Times New Roman"/>
          <w:sz w:val="26"/>
          <w:szCs w:val="26"/>
          <w:u w:val="single"/>
        </w:rPr>
        <w:t xml:space="preserve"> tối cao</w:t>
      </w:r>
      <w:r w:rsidRPr="006F12DC">
        <w:rPr>
          <w:rFonts w:ascii="Times New Roman" w:hAnsi="Times New Roman" w:cs="Times New Roman"/>
          <w:sz w:val="26"/>
          <w:szCs w:val="26"/>
          <w:u w:val="single"/>
          <w:lang w:val="vi-VN"/>
        </w:rPr>
        <w:t xml:space="preserve"> áp dụng biện pháp vệ sinh ATTP và kiểm dịch động thực vật</w:t>
      </w:r>
      <w:r w:rsidRPr="006F12DC">
        <w:rPr>
          <w:rFonts w:ascii="Times New Roman" w:hAnsi="Times New Roman" w:cs="Times New Roman"/>
          <w:sz w:val="26"/>
          <w:szCs w:val="26"/>
          <w:lang w:val="vi-VN"/>
        </w:rPr>
        <w:t xml:space="preserve"> cần thiết ...</w:t>
      </w:r>
    </w:p>
    <w:p w:rsidR="002607BF" w:rsidRPr="006F12DC" w:rsidRDefault="00A70D9D" w:rsidP="006F12DC">
      <w:pPr>
        <w:numPr>
          <w:ilvl w:val="0"/>
          <w:numId w:val="11"/>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lang w:val="vi-VN"/>
        </w:rPr>
        <w:t xml:space="preserve"> </w:t>
      </w:r>
      <w:r w:rsidRPr="006F12DC">
        <w:rPr>
          <w:rFonts w:ascii="Times New Roman" w:hAnsi="Times New Roman" w:cs="Times New Roman"/>
          <w:sz w:val="26"/>
          <w:szCs w:val="26"/>
        </w:rPr>
        <w:t>…</w:t>
      </w:r>
      <w:r w:rsidRPr="006F12DC">
        <w:rPr>
          <w:rFonts w:ascii="Times New Roman" w:hAnsi="Times New Roman" w:cs="Times New Roman"/>
          <w:sz w:val="26"/>
          <w:szCs w:val="26"/>
          <w:lang w:val="vi-VN"/>
        </w:rPr>
        <w:t xml:space="preserve">Thành viên đảm bảo rằng bất kỳ biện pháp vệ sinh ATTP và kiểm dịch động thực vật nào cũng chỉ được áp dụng </w:t>
      </w:r>
      <w:r w:rsidRPr="006F12DC">
        <w:rPr>
          <w:rFonts w:ascii="Times New Roman" w:hAnsi="Times New Roman" w:cs="Times New Roman"/>
          <w:sz w:val="26"/>
          <w:szCs w:val="26"/>
          <w:u w:val="single"/>
          <w:lang w:val="vi-VN"/>
        </w:rPr>
        <w:t xml:space="preserve">ở mức độ cần thiết </w:t>
      </w:r>
      <w:r w:rsidRPr="006F12DC">
        <w:rPr>
          <w:rFonts w:ascii="Times New Roman" w:hAnsi="Times New Roman" w:cs="Times New Roman"/>
          <w:sz w:val="26"/>
          <w:szCs w:val="26"/>
          <w:lang w:val="vi-VN"/>
        </w:rPr>
        <w:t xml:space="preserve">... và </w:t>
      </w:r>
      <w:r w:rsidRPr="006F12DC">
        <w:rPr>
          <w:rFonts w:ascii="Times New Roman" w:hAnsi="Times New Roman" w:cs="Times New Roman"/>
          <w:sz w:val="26"/>
          <w:szCs w:val="26"/>
          <w:u w:val="single"/>
          <w:lang w:val="vi-VN"/>
        </w:rPr>
        <w:t>dựa trên các nguyên tắc khoa học</w:t>
      </w:r>
      <w:r w:rsidRPr="006F12DC">
        <w:rPr>
          <w:rFonts w:ascii="Times New Roman" w:hAnsi="Times New Roman" w:cs="Times New Roman"/>
          <w:sz w:val="26"/>
          <w:szCs w:val="26"/>
          <w:lang w:val="vi-VN"/>
        </w:rPr>
        <w:t xml:space="preserve"> và không được duy trì mà thiếu căn cứ khoa học xác đáng ...</w:t>
      </w:r>
    </w:p>
    <w:p w:rsidR="002607BF" w:rsidRPr="006F12DC" w:rsidRDefault="00A70D9D" w:rsidP="006F12DC">
      <w:pPr>
        <w:numPr>
          <w:ilvl w:val="0"/>
          <w:numId w:val="11"/>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lang w:val="vi-VN"/>
        </w:rPr>
        <w:t xml:space="preserve"> </w:t>
      </w:r>
      <w:r w:rsidRPr="006F12DC">
        <w:rPr>
          <w:rFonts w:ascii="Times New Roman" w:hAnsi="Times New Roman" w:cs="Times New Roman"/>
          <w:sz w:val="26"/>
          <w:szCs w:val="26"/>
        </w:rPr>
        <w:t>…</w:t>
      </w:r>
      <w:r w:rsidRPr="006F12DC">
        <w:rPr>
          <w:rFonts w:ascii="Times New Roman" w:hAnsi="Times New Roman" w:cs="Times New Roman"/>
          <w:sz w:val="26"/>
          <w:szCs w:val="26"/>
          <w:lang w:val="vi-VN"/>
        </w:rPr>
        <w:t xml:space="preserve">Các thành viên phải đảm bảo rằng các biện pháp vệ sinh ATTP và kiểm dịch động thực vật của họ </w:t>
      </w:r>
      <w:r w:rsidRPr="006F12DC">
        <w:rPr>
          <w:rFonts w:ascii="Times New Roman" w:hAnsi="Times New Roman" w:cs="Times New Roman"/>
          <w:sz w:val="26"/>
          <w:szCs w:val="26"/>
          <w:u w:val="single"/>
          <w:lang w:val="vi-VN"/>
        </w:rPr>
        <w:t xml:space="preserve">không phân biệt đối xử </w:t>
      </w:r>
      <w:r w:rsidRPr="006F12DC">
        <w:rPr>
          <w:rFonts w:ascii="Times New Roman" w:hAnsi="Times New Roman" w:cs="Times New Roman"/>
          <w:sz w:val="26"/>
          <w:szCs w:val="26"/>
          <w:lang w:val="vi-VN"/>
        </w:rPr>
        <w:t>một cách tùy tiện hoặc vô căn cứ giữa các thành viên ...</w:t>
      </w:r>
    </w:p>
    <w:p w:rsidR="000F7837" w:rsidRPr="006F12DC" w:rsidRDefault="000F7837" w:rsidP="006F12DC">
      <w:pPr>
        <w:numPr>
          <w:ilvl w:val="0"/>
          <w:numId w:val="11"/>
        </w:numPr>
        <w:spacing w:line="348" w:lineRule="auto"/>
        <w:ind w:left="0" w:firstLine="567"/>
        <w:rPr>
          <w:rFonts w:ascii="Times New Roman" w:hAnsi="Times New Roman" w:cs="Times New Roman"/>
          <w:sz w:val="26"/>
          <w:szCs w:val="26"/>
        </w:rPr>
      </w:pPr>
      <w:r w:rsidRPr="006F12DC">
        <w:rPr>
          <w:rFonts w:ascii="Times New Roman" w:hAnsi="Times New Roman" w:cs="Times New Roman"/>
          <w:b/>
          <w:bCs/>
          <w:sz w:val="26"/>
          <w:szCs w:val="26"/>
          <w:lang w:val="vi-VN"/>
        </w:rPr>
        <w:t>Điều 3: Sự hài hoà</w:t>
      </w:r>
    </w:p>
    <w:p w:rsidR="000F7837" w:rsidRPr="006F12DC" w:rsidRDefault="000F7837" w:rsidP="006F12DC">
      <w:pPr>
        <w:numPr>
          <w:ilvl w:val="0"/>
          <w:numId w:val="11"/>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w:t>
      </w:r>
      <w:r w:rsidRPr="006F12DC">
        <w:rPr>
          <w:rFonts w:ascii="Times New Roman" w:hAnsi="Times New Roman" w:cs="Times New Roman"/>
          <w:sz w:val="26"/>
          <w:szCs w:val="26"/>
          <w:lang w:val="vi-VN"/>
        </w:rPr>
        <w:t xml:space="preserve">Các Thành viên phải căn cứ biện pháp </w:t>
      </w:r>
      <w:r w:rsidRPr="006F12DC">
        <w:rPr>
          <w:rFonts w:ascii="Times New Roman" w:hAnsi="Times New Roman" w:cs="Times New Roman"/>
          <w:sz w:val="26"/>
          <w:szCs w:val="26"/>
        </w:rPr>
        <w:t xml:space="preserve">SPS </w:t>
      </w:r>
      <w:r w:rsidRPr="006F12DC">
        <w:rPr>
          <w:rFonts w:ascii="Times New Roman" w:hAnsi="Times New Roman" w:cs="Times New Roman"/>
          <w:sz w:val="26"/>
          <w:szCs w:val="26"/>
          <w:lang w:val="vi-VN"/>
        </w:rPr>
        <w:t>trên các tiêu chuẩn quốc tế, hướng dẫn hay khuyến nghị quốc tế</w:t>
      </w:r>
      <w:r w:rsidRPr="006F12DC">
        <w:rPr>
          <w:rFonts w:ascii="Times New Roman" w:hAnsi="Times New Roman" w:cs="Times New Roman"/>
          <w:sz w:val="26"/>
          <w:szCs w:val="26"/>
        </w:rPr>
        <w:t>…</w:t>
      </w:r>
      <w:r w:rsidRPr="006F12DC">
        <w:rPr>
          <w:rFonts w:ascii="Times New Roman" w:hAnsi="Times New Roman" w:cs="Times New Roman"/>
          <w:sz w:val="26"/>
          <w:szCs w:val="26"/>
          <w:lang w:val="vi-VN"/>
        </w:rPr>
        <w:t xml:space="preserve"> </w:t>
      </w:r>
    </w:p>
    <w:p w:rsidR="000F7837" w:rsidRPr="006F12DC" w:rsidRDefault="000F7837" w:rsidP="006F12DC">
      <w:pPr>
        <w:numPr>
          <w:ilvl w:val="0"/>
          <w:numId w:val="11"/>
        </w:numPr>
        <w:spacing w:line="348" w:lineRule="auto"/>
        <w:ind w:left="0" w:firstLine="567"/>
        <w:rPr>
          <w:rFonts w:ascii="Times New Roman" w:hAnsi="Times New Roman" w:cs="Times New Roman"/>
          <w:sz w:val="26"/>
          <w:szCs w:val="26"/>
        </w:rPr>
      </w:pPr>
      <w:r w:rsidRPr="006F12DC">
        <w:rPr>
          <w:rFonts w:ascii="Times New Roman" w:hAnsi="Times New Roman" w:cs="Times New Roman"/>
          <w:b/>
          <w:bCs/>
          <w:sz w:val="26"/>
          <w:szCs w:val="26"/>
          <w:lang w:val="vi-VN"/>
        </w:rPr>
        <w:t>Điều 4: Tính tương đương</w:t>
      </w:r>
    </w:p>
    <w:p w:rsidR="000F7837" w:rsidRPr="006F12DC" w:rsidRDefault="000F7837" w:rsidP="006F12DC">
      <w:pPr>
        <w:numPr>
          <w:ilvl w:val="0"/>
          <w:numId w:val="11"/>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w:t>
      </w:r>
      <w:r w:rsidRPr="006F12DC">
        <w:rPr>
          <w:rFonts w:ascii="Times New Roman" w:hAnsi="Times New Roman" w:cs="Times New Roman"/>
          <w:sz w:val="26"/>
          <w:szCs w:val="26"/>
          <w:lang w:val="vi-VN"/>
        </w:rPr>
        <w:t xml:space="preserve">Thành viên sẽ chấp nhận các biện pháp </w:t>
      </w:r>
      <w:r w:rsidRPr="006F12DC">
        <w:rPr>
          <w:rFonts w:ascii="Times New Roman" w:hAnsi="Times New Roman" w:cs="Times New Roman"/>
          <w:sz w:val="26"/>
          <w:szCs w:val="26"/>
        </w:rPr>
        <w:t>SPS</w:t>
      </w:r>
      <w:r w:rsidRPr="006F12DC">
        <w:rPr>
          <w:rFonts w:ascii="Times New Roman" w:hAnsi="Times New Roman" w:cs="Times New Roman"/>
          <w:sz w:val="26"/>
          <w:szCs w:val="26"/>
          <w:lang w:val="vi-VN"/>
        </w:rPr>
        <w:t xml:space="preserve"> tương đương của các thành viên khác, ngay cả nếu các biện pháp này khác với các biện pháp của họ hoặc của các Thành viên khác</w:t>
      </w:r>
      <w:r w:rsidRPr="006F12DC">
        <w:rPr>
          <w:rFonts w:ascii="Times New Roman" w:hAnsi="Times New Roman" w:cs="Times New Roman"/>
          <w:sz w:val="26"/>
          <w:szCs w:val="26"/>
        </w:rPr>
        <w:t>…</w:t>
      </w:r>
    </w:p>
    <w:p w:rsidR="000F7837" w:rsidRPr="006F12DC" w:rsidRDefault="000F7837" w:rsidP="006F12DC">
      <w:pPr>
        <w:numPr>
          <w:ilvl w:val="0"/>
          <w:numId w:val="11"/>
        </w:numPr>
        <w:spacing w:line="348" w:lineRule="auto"/>
        <w:ind w:left="0" w:firstLine="567"/>
        <w:rPr>
          <w:rFonts w:ascii="Times New Roman" w:hAnsi="Times New Roman" w:cs="Times New Roman"/>
          <w:sz w:val="26"/>
          <w:szCs w:val="26"/>
        </w:rPr>
      </w:pPr>
      <w:r w:rsidRPr="006F12DC">
        <w:rPr>
          <w:rFonts w:ascii="Times New Roman" w:hAnsi="Times New Roman" w:cs="Times New Roman"/>
          <w:b/>
          <w:bCs/>
          <w:sz w:val="26"/>
          <w:szCs w:val="26"/>
          <w:lang w:val="vi-VN"/>
        </w:rPr>
        <w:t xml:space="preserve">Điều 5 Đánh giá rủi ro </w:t>
      </w:r>
      <w:r w:rsidRPr="006F12DC">
        <w:rPr>
          <w:rFonts w:ascii="Times New Roman" w:hAnsi="Times New Roman" w:cs="Times New Roman"/>
          <w:sz w:val="26"/>
          <w:szCs w:val="26"/>
          <w:lang w:val="vi-VN"/>
        </w:rPr>
        <w:t xml:space="preserve">và xác định </w:t>
      </w:r>
      <w:r w:rsidRPr="006F12DC">
        <w:rPr>
          <w:rFonts w:ascii="Times New Roman" w:hAnsi="Times New Roman" w:cs="Times New Roman"/>
          <w:sz w:val="26"/>
          <w:szCs w:val="26"/>
        </w:rPr>
        <w:t xml:space="preserve">biện pháp SPS </w:t>
      </w:r>
      <w:r w:rsidRPr="006F12DC">
        <w:rPr>
          <w:rFonts w:ascii="Times New Roman" w:hAnsi="Times New Roman" w:cs="Times New Roman"/>
          <w:sz w:val="26"/>
          <w:szCs w:val="26"/>
          <w:lang w:val="vi-VN"/>
        </w:rPr>
        <w:t>phù hợp</w:t>
      </w:r>
    </w:p>
    <w:p w:rsidR="000F7837" w:rsidRPr="006F12DC" w:rsidRDefault="000F7837" w:rsidP="006F12DC">
      <w:pPr>
        <w:numPr>
          <w:ilvl w:val="0"/>
          <w:numId w:val="11"/>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w:t>
      </w:r>
      <w:r w:rsidRPr="006F12DC">
        <w:rPr>
          <w:rFonts w:ascii="Times New Roman" w:hAnsi="Times New Roman" w:cs="Times New Roman"/>
          <w:sz w:val="26"/>
          <w:szCs w:val="26"/>
          <w:lang w:val="vi-VN"/>
        </w:rPr>
        <w:t xml:space="preserve">Thành viên đảm bảo rằng các biện pháp </w:t>
      </w:r>
      <w:r w:rsidRPr="006F12DC">
        <w:rPr>
          <w:rFonts w:ascii="Times New Roman" w:hAnsi="Times New Roman" w:cs="Times New Roman"/>
          <w:sz w:val="26"/>
          <w:szCs w:val="26"/>
        </w:rPr>
        <w:t xml:space="preserve">SPS </w:t>
      </w:r>
      <w:r w:rsidRPr="006F12DC">
        <w:rPr>
          <w:rFonts w:ascii="Times New Roman" w:hAnsi="Times New Roman" w:cs="Times New Roman"/>
          <w:sz w:val="26"/>
          <w:szCs w:val="26"/>
          <w:lang w:val="vi-VN"/>
        </w:rPr>
        <w:t>của mình dựa trên việc đánh giá</w:t>
      </w:r>
      <w:r w:rsidRPr="006F12DC">
        <w:rPr>
          <w:rFonts w:ascii="Times New Roman" w:hAnsi="Times New Roman" w:cs="Times New Roman"/>
          <w:sz w:val="26"/>
          <w:szCs w:val="26"/>
        </w:rPr>
        <w:t xml:space="preserve"> </w:t>
      </w:r>
      <w:r w:rsidRPr="006F12DC">
        <w:rPr>
          <w:rFonts w:ascii="Times New Roman" w:hAnsi="Times New Roman" w:cs="Times New Roman"/>
          <w:sz w:val="26"/>
          <w:szCs w:val="26"/>
          <w:lang w:val="vi-VN"/>
        </w:rPr>
        <w:t xml:space="preserve">rủi ro </w:t>
      </w:r>
      <w:r w:rsidRPr="006F12DC">
        <w:rPr>
          <w:rFonts w:ascii="Times New Roman" w:hAnsi="Times New Roman" w:cs="Times New Roman"/>
          <w:sz w:val="26"/>
          <w:szCs w:val="26"/>
        </w:rPr>
        <w:t>…</w:t>
      </w:r>
      <w:r w:rsidRPr="006F12DC">
        <w:rPr>
          <w:rFonts w:ascii="Times New Roman" w:hAnsi="Times New Roman" w:cs="Times New Roman"/>
          <w:sz w:val="26"/>
          <w:szCs w:val="26"/>
          <w:lang w:val="vi-VN"/>
        </w:rPr>
        <w:t xml:space="preserve"> </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b/>
          <w:bCs/>
          <w:sz w:val="26"/>
          <w:szCs w:val="26"/>
        </w:rPr>
        <w:t>2. Tiêu chuẩn Codex</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lang w:val="vi-VN"/>
        </w:rPr>
        <w:t>Tiêu chuẩn Codex đảm bảo rằng thực phẩm là an toàn và có thể giao dịch</w:t>
      </w:r>
      <w:r w:rsidRPr="006F12DC">
        <w:rPr>
          <w:rFonts w:ascii="Times New Roman" w:hAnsi="Times New Roman" w:cs="Times New Roman"/>
          <w:sz w:val="26"/>
          <w:szCs w:val="26"/>
        </w:rPr>
        <w:t xml:space="preserve"> được</w:t>
      </w:r>
      <w:r w:rsidRPr="006F12DC">
        <w:rPr>
          <w:rFonts w:ascii="Times New Roman" w:hAnsi="Times New Roman" w:cs="Times New Roman"/>
          <w:sz w:val="26"/>
          <w:szCs w:val="26"/>
          <w:lang w:val="vi-VN"/>
        </w:rPr>
        <w:t xml:space="preserve"> </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 xml:space="preserve">- Quy định về </w:t>
      </w:r>
      <w:r w:rsidRPr="006F12DC">
        <w:rPr>
          <w:rFonts w:ascii="Times New Roman" w:hAnsi="Times New Roman" w:cs="Times New Roman"/>
          <w:sz w:val="26"/>
          <w:szCs w:val="26"/>
          <w:lang w:val="vi-VN"/>
        </w:rPr>
        <w:t>thực hành</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 xml:space="preserve">- </w:t>
      </w:r>
      <w:r w:rsidRPr="006F12DC">
        <w:rPr>
          <w:rFonts w:ascii="Times New Roman" w:hAnsi="Times New Roman" w:cs="Times New Roman"/>
          <w:sz w:val="26"/>
          <w:szCs w:val="26"/>
          <w:lang w:val="vi-VN"/>
        </w:rPr>
        <w:t>Hướng dẫn</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lastRenderedPageBreak/>
        <w:t xml:space="preserve">- </w:t>
      </w:r>
      <w:r w:rsidRPr="006F12DC">
        <w:rPr>
          <w:rFonts w:ascii="Times New Roman" w:hAnsi="Times New Roman" w:cs="Times New Roman"/>
          <w:sz w:val="26"/>
          <w:szCs w:val="26"/>
          <w:lang w:val="vi-VN"/>
        </w:rPr>
        <w:t xml:space="preserve">MRLs </w:t>
      </w:r>
    </w:p>
    <w:p w:rsidR="002607BF" w:rsidRPr="006F12DC" w:rsidRDefault="00A70D9D" w:rsidP="006F12DC">
      <w:pPr>
        <w:numPr>
          <w:ilvl w:val="0"/>
          <w:numId w:val="12"/>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lang w:val="vi-VN"/>
        </w:rPr>
        <w:t>Tiêu chuẩn</w:t>
      </w:r>
      <w:r w:rsidRPr="006F12DC">
        <w:rPr>
          <w:rFonts w:ascii="Times New Roman" w:hAnsi="Times New Roman" w:cs="Times New Roman"/>
          <w:sz w:val="26"/>
          <w:szCs w:val="26"/>
        </w:rPr>
        <w:t xml:space="preserve"> cho một số sản phẩm cụ thể </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 xml:space="preserve">(Tham khảo thêm tại website của codex: </w:t>
      </w:r>
      <w:hyperlink r:id="rId8" w:history="1">
        <w:r w:rsidRPr="006F12DC">
          <w:rPr>
            <w:rStyle w:val="Hyperlink"/>
            <w:rFonts w:ascii="Times New Roman" w:hAnsi="Times New Roman" w:cs="Times New Roman"/>
            <w:sz w:val="26"/>
            <w:szCs w:val="26"/>
          </w:rPr>
          <w:t>http://www.codexalimentarius.org</w:t>
        </w:r>
      </w:hyperlink>
      <w:hyperlink r:id="rId9" w:history="1">
        <w:r w:rsidRPr="006F12DC">
          <w:rPr>
            <w:rStyle w:val="Hyperlink"/>
            <w:rFonts w:ascii="Times New Roman" w:hAnsi="Times New Roman" w:cs="Times New Roman"/>
            <w:sz w:val="26"/>
            <w:szCs w:val="26"/>
          </w:rPr>
          <w:t>/</w:t>
        </w:r>
      </w:hyperlink>
      <w:r w:rsidRPr="006F12DC">
        <w:rPr>
          <w:rFonts w:ascii="Times New Roman" w:hAnsi="Times New Roman" w:cs="Times New Roman"/>
          <w:sz w:val="26"/>
          <w:szCs w:val="26"/>
        </w:rPr>
        <w:t xml:space="preserve">) </w:t>
      </w:r>
    </w:p>
    <w:p w:rsidR="0063129F" w:rsidRPr="006F12DC" w:rsidRDefault="0063129F" w:rsidP="006F12DC">
      <w:pPr>
        <w:spacing w:line="348" w:lineRule="auto"/>
        <w:ind w:firstLine="567"/>
        <w:rPr>
          <w:rFonts w:ascii="Times New Roman" w:hAnsi="Times New Roman" w:cs="Times New Roman"/>
          <w:b/>
          <w:bCs/>
          <w:sz w:val="26"/>
          <w:szCs w:val="26"/>
        </w:rPr>
      </w:pPr>
    </w:p>
    <w:p w:rsidR="000F7837" w:rsidRPr="006F12DC" w:rsidRDefault="0063129F" w:rsidP="006F12DC">
      <w:pPr>
        <w:spacing w:line="348" w:lineRule="auto"/>
        <w:ind w:firstLine="567"/>
        <w:rPr>
          <w:rFonts w:ascii="Times New Roman" w:hAnsi="Times New Roman" w:cs="Times New Roman"/>
          <w:b/>
          <w:bCs/>
          <w:sz w:val="26"/>
          <w:szCs w:val="26"/>
        </w:rPr>
      </w:pPr>
      <w:r w:rsidRPr="006F12DC">
        <w:rPr>
          <w:rFonts w:ascii="Times New Roman" w:hAnsi="Times New Roman" w:cs="Times New Roman"/>
          <w:b/>
          <w:bCs/>
          <w:sz w:val="26"/>
          <w:szCs w:val="26"/>
        </w:rPr>
        <w:t>I</w:t>
      </w:r>
      <w:r w:rsidR="000F7837" w:rsidRPr="006F12DC">
        <w:rPr>
          <w:rFonts w:ascii="Times New Roman" w:hAnsi="Times New Roman" w:cs="Times New Roman"/>
          <w:b/>
          <w:bCs/>
          <w:sz w:val="26"/>
          <w:szCs w:val="26"/>
        </w:rPr>
        <w:t>I. QUY ĐỊNH CỦA CÁC THỊ TRƯỜNG</w:t>
      </w:r>
    </w:p>
    <w:p w:rsidR="002607BF" w:rsidRPr="006F12DC" w:rsidRDefault="00A70D9D" w:rsidP="006F12DC">
      <w:pPr>
        <w:numPr>
          <w:ilvl w:val="0"/>
          <w:numId w:val="13"/>
        </w:numPr>
        <w:tabs>
          <w:tab w:val="clear" w:pos="720"/>
          <w:tab w:val="num" w:pos="284"/>
        </w:tabs>
        <w:spacing w:line="348" w:lineRule="auto"/>
        <w:ind w:left="0" w:firstLine="567"/>
        <w:rPr>
          <w:rFonts w:ascii="Times New Roman" w:hAnsi="Times New Roman" w:cs="Times New Roman"/>
          <w:sz w:val="26"/>
          <w:szCs w:val="26"/>
        </w:rPr>
      </w:pPr>
      <w:r w:rsidRPr="006F12DC">
        <w:rPr>
          <w:rFonts w:ascii="Times New Roman" w:hAnsi="Times New Roman" w:cs="Times New Roman"/>
          <w:b/>
          <w:bCs/>
          <w:sz w:val="26"/>
          <w:szCs w:val="26"/>
        </w:rPr>
        <w:t>Thị trường EU</w:t>
      </w:r>
    </w:p>
    <w:p w:rsidR="002607BF" w:rsidRPr="006F12DC" w:rsidRDefault="00A70D9D" w:rsidP="006F12DC">
      <w:pPr>
        <w:numPr>
          <w:ilvl w:val="0"/>
          <w:numId w:val="14"/>
        </w:numPr>
        <w:tabs>
          <w:tab w:val="clear" w:pos="720"/>
          <w:tab w:val="num" w:pos="284"/>
        </w:tabs>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lang w:val="vi-VN"/>
        </w:rPr>
        <w:t>Cơ</w:t>
      </w:r>
      <w:r w:rsidRPr="006F12DC">
        <w:rPr>
          <w:rFonts w:ascii="Times New Roman" w:hAnsi="Times New Roman" w:cs="Times New Roman"/>
          <w:sz w:val="26"/>
          <w:szCs w:val="26"/>
        </w:rPr>
        <w:t xml:space="preserve"> quan thẩm quyền: Tổng cục Sức khỏe và ATTP (</w:t>
      </w:r>
      <w:r w:rsidRPr="006F12DC">
        <w:rPr>
          <w:rFonts w:ascii="Times New Roman" w:hAnsi="Times New Roman" w:cs="Times New Roman"/>
          <w:sz w:val="26"/>
          <w:szCs w:val="26"/>
          <w:lang w:val="en-GB"/>
        </w:rPr>
        <w:t>DG Health and Food Safety – DG SANTE)</w:t>
      </w:r>
    </w:p>
    <w:p w:rsidR="002607BF" w:rsidRPr="006F12DC" w:rsidRDefault="00A70D9D" w:rsidP="006F12DC">
      <w:pPr>
        <w:numPr>
          <w:ilvl w:val="0"/>
          <w:numId w:val="14"/>
        </w:numPr>
        <w:tabs>
          <w:tab w:val="clear" w:pos="720"/>
          <w:tab w:val="num" w:pos="284"/>
        </w:tabs>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 xml:space="preserve">Website DG SANTE: </w:t>
      </w:r>
      <w:hyperlink r:id="rId10" w:history="1">
        <w:r w:rsidRPr="006F12DC">
          <w:rPr>
            <w:rStyle w:val="Hyperlink"/>
            <w:rFonts w:ascii="Times New Roman" w:hAnsi="Times New Roman" w:cs="Times New Roman"/>
            <w:sz w:val="26"/>
            <w:szCs w:val="26"/>
          </w:rPr>
          <w:t>http://</w:t>
        </w:r>
      </w:hyperlink>
      <w:hyperlink r:id="rId11" w:history="1">
        <w:r w:rsidRPr="006F12DC">
          <w:rPr>
            <w:rStyle w:val="Hyperlink"/>
            <w:rFonts w:ascii="Times New Roman" w:hAnsi="Times New Roman" w:cs="Times New Roman"/>
            <w:sz w:val="26"/>
            <w:szCs w:val="26"/>
          </w:rPr>
          <w:t>ec.europa.eu/dgs/health_food-safety/index_en.htm</w:t>
        </w:r>
      </w:hyperlink>
      <w:r w:rsidRPr="006F12DC">
        <w:rPr>
          <w:rFonts w:ascii="Times New Roman" w:hAnsi="Times New Roman" w:cs="Times New Roman"/>
          <w:sz w:val="26"/>
          <w:szCs w:val="26"/>
        </w:rPr>
        <w:t xml:space="preserve"> </w:t>
      </w:r>
    </w:p>
    <w:p w:rsidR="002607BF" w:rsidRPr="006F12DC" w:rsidRDefault="00A70D9D" w:rsidP="006F12DC">
      <w:pPr>
        <w:numPr>
          <w:ilvl w:val="0"/>
          <w:numId w:val="14"/>
        </w:numPr>
        <w:tabs>
          <w:tab w:val="clear" w:pos="720"/>
          <w:tab w:val="num" w:pos="284"/>
        </w:tabs>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 xml:space="preserve">Phương pháp tiếp cận: Đánh giá Hệ thống kiểm soát </w:t>
      </w:r>
      <w:proofErr w:type="gramStart"/>
      <w:r w:rsidRPr="006F12DC">
        <w:rPr>
          <w:rFonts w:ascii="Times New Roman" w:hAnsi="Times New Roman" w:cs="Times New Roman"/>
          <w:sz w:val="26"/>
          <w:szCs w:val="26"/>
        </w:rPr>
        <w:t>an</w:t>
      </w:r>
      <w:proofErr w:type="gramEnd"/>
      <w:r w:rsidRPr="006F12DC">
        <w:rPr>
          <w:rFonts w:ascii="Times New Roman" w:hAnsi="Times New Roman" w:cs="Times New Roman"/>
          <w:sz w:val="26"/>
          <w:szCs w:val="26"/>
        </w:rPr>
        <w:t xml:space="preserve"> toàn thực phẩm thủy sản của nước xuất khẩu (hệ thống luật pháp, năng lực CQTQ, ĐK ATTP Cơ sở sản xuất, Chương trình giám sát Quốc gia). Các nước được công nhận tương đương mới được phép xuất khẩu vào EU</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Hiện nay, EU đã công nhận hệ thống kiểm soát ATTP thủy sản của Việt Nam, công nhận NAFIQAD là cơ quan thẩm quyền của Việt Nam trong kiểm soát thủy sản xuất khẩu vào EU. Định kỳ, EU tổ chức các đoàn thanh tra sang Việt Nam để đánh giá hệ thống kiểm soát, các cơ sở chế biến xuất khẩu thủy sản, các chương trình giám sát</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 xml:space="preserve">Triển khai thực hiện: </w:t>
      </w:r>
    </w:p>
    <w:p w:rsidR="002607BF" w:rsidRPr="006F12DC" w:rsidRDefault="00A70D9D" w:rsidP="006F12DC">
      <w:pPr>
        <w:numPr>
          <w:ilvl w:val="0"/>
          <w:numId w:val="15"/>
        </w:numPr>
        <w:tabs>
          <w:tab w:val="clear" w:pos="720"/>
          <w:tab w:val="num" w:pos="284"/>
        </w:tabs>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 xml:space="preserve">Các cơ sở CBXK khẩu vào EU phải được NAFIQAD kiểm tra, </w:t>
      </w:r>
      <w:r w:rsidRPr="006F12DC">
        <w:rPr>
          <w:rFonts w:ascii="Times New Roman" w:hAnsi="Times New Roman" w:cs="Times New Roman"/>
          <w:sz w:val="26"/>
          <w:szCs w:val="26"/>
          <w:lang w:val="it-IT"/>
        </w:rPr>
        <w:t xml:space="preserve">công nhận đủ điều kiện bảo đảm ATTP và đáp ứng các quy định của EU. CQTQ nước XK lập danh sách </w:t>
      </w:r>
      <w:r w:rsidRPr="006F12DC">
        <w:rPr>
          <w:rFonts w:ascii="Times New Roman" w:hAnsi="Times New Roman" w:cs="Times New Roman"/>
          <w:sz w:val="26"/>
          <w:szCs w:val="26"/>
        </w:rPr>
        <w:t xml:space="preserve">các cơ sở được phép xuất khẩu vào EU theo quy định tại Thông tư 48/2013/TT-BNNPTNT </w:t>
      </w:r>
    </w:p>
    <w:p w:rsidR="002607BF" w:rsidRPr="006F12DC" w:rsidRDefault="00A70D9D" w:rsidP="006F12DC">
      <w:pPr>
        <w:numPr>
          <w:ilvl w:val="0"/>
          <w:numId w:val="15"/>
        </w:numPr>
        <w:tabs>
          <w:tab w:val="clear" w:pos="720"/>
          <w:tab w:val="num" w:pos="284"/>
        </w:tabs>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 xml:space="preserve">Các lô hàng được thẩm tra, kiểm tra và cấp chứng thư theo quy định tại Thông tư 48/2013/TT-BNNPTNT </w:t>
      </w:r>
    </w:p>
    <w:p w:rsidR="002607BF" w:rsidRPr="006F12DC" w:rsidRDefault="00A70D9D" w:rsidP="006F12DC">
      <w:pPr>
        <w:numPr>
          <w:ilvl w:val="0"/>
          <w:numId w:val="15"/>
        </w:numPr>
        <w:tabs>
          <w:tab w:val="clear" w:pos="720"/>
          <w:tab w:val="num" w:pos="284"/>
        </w:tabs>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 xml:space="preserve">Các chỉ tiêu (ngoại quan, cảm quan cụ thể đã được Bộ Nông nghiệp ban hanh tại Quyết định 2864/QĐ-BNN-QLCL ngày 24/11/2011 và 1471/QĐ-BNN-QLCL ngày 20/6/2012 </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b/>
          <w:bCs/>
          <w:sz w:val="26"/>
          <w:szCs w:val="26"/>
        </w:rPr>
        <w:t>Quy định về ghi nhãn:</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 Yêu cầu khi thông quan (trách nhiệm của nhà xuất khẩu):</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(EC) 853/2004: Mã nhận diện (Identification mark)</w:t>
      </w:r>
    </w:p>
    <w:p w:rsidR="002607BF" w:rsidRPr="006F12DC" w:rsidRDefault="00A70D9D" w:rsidP="006F12DC">
      <w:pPr>
        <w:numPr>
          <w:ilvl w:val="2"/>
          <w:numId w:val="16"/>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 xml:space="preserve"> Thể hiện tên của quốc gia, có thể được viết ở dạng đầy đủ hoặc bằng mã hai ký tự theo tiêu chuẩn ISO;</w:t>
      </w:r>
    </w:p>
    <w:p w:rsidR="002607BF" w:rsidRPr="006F12DC" w:rsidRDefault="00A70D9D" w:rsidP="006F12DC">
      <w:pPr>
        <w:numPr>
          <w:ilvl w:val="2"/>
          <w:numId w:val="16"/>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 xml:space="preserve"> Hiển thị mã số của doanh nghiệp đã được công nhận.</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lastRenderedPageBreak/>
        <w:t xml:space="preserve">- Yêu cầu khi sản phẩm đến </w:t>
      </w:r>
      <w:proofErr w:type="gramStart"/>
      <w:r w:rsidRPr="006F12DC">
        <w:rPr>
          <w:rFonts w:ascii="Times New Roman" w:hAnsi="Times New Roman" w:cs="Times New Roman"/>
          <w:sz w:val="26"/>
          <w:szCs w:val="26"/>
        </w:rPr>
        <w:t>tay</w:t>
      </w:r>
      <w:proofErr w:type="gramEnd"/>
      <w:r w:rsidRPr="006F12DC">
        <w:rPr>
          <w:rFonts w:ascii="Times New Roman" w:hAnsi="Times New Roman" w:cs="Times New Roman"/>
          <w:sz w:val="26"/>
          <w:szCs w:val="26"/>
        </w:rPr>
        <w:t xml:space="preserve"> người tiêu dùng (trách nhiệm của nhà phân phối sản phẩm tại EU)</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 xml:space="preserve">+ </w:t>
      </w:r>
      <w:r w:rsidRPr="006F12DC">
        <w:rPr>
          <w:rFonts w:ascii="Times New Roman" w:hAnsi="Times New Roman" w:cs="Times New Roman"/>
          <w:sz w:val="26"/>
          <w:szCs w:val="26"/>
          <w:lang w:val="vi-VN"/>
        </w:rPr>
        <w:t>Quy định số 1169/2013/EC ngày 25/10/2011 (có hiệu lực từ 13/12/2014)</w:t>
      </w:r>
      <w:r w:rsidRPr="006F12DC">
        <w:rPr>
          <w:rFonts w:ascii="Times New Roman" w:hAnsi="Times New Roman" w:cs="Times New Roman"/>
          <w:sz w:val="26"/>
          <w:szCs w:val="26"/>
        </w:rPr>
        <w:t xml:space="preserve"> – </w:t>
      </w:r>
      <w:r w:rsidRPr="006F12DC">
        <w:rPr>
          <w:rFonts w:ascii="Times New Roman" w:hAnsi="Times New Roman" w:cs="Times New Roman"/>
          <w:b/>
          <w:bCs/>
          <w:sz w:val="26"/>
          <w:szCs w:val="26"/>
        </w:rPr>
        <w:t xml:space="preserve">FIC Regulation áp dụng cho </w:t>
      </w:r>
      <w:r w:rsidRPr="006F12DC">
        <w:rPr>
          <w:rFonts w:ascii="Times New Roman" w:hAnsi="Times New Roman" w:cs="Times New Roman"/>
          <w:b/>
          <w:bCs/>
          <w:i/>
          <w:iCs/>
          <w:sz w:val="26"/>
          <w:szCs w:val="26"/>
          <w:lang w:val="en-GB"/>
        </w:rPr>
        <w:t xml:space="preserve">SP thủy sản sơ chế, </w:t>
      </w:r>
      <w:r w:rsidRPr="006F12DC">
        <w:rPr>
          <w:rFonts w:ascii="Times New Roman" w:hAnsi="Times New Roman" w:cs="Times New Roman"/>
          <w:b/>
          <w:bCs/>
          <w:i/>
          <w:iCs/>
          <w:sz w:val="26"/>
          <w:szCs w:val="26"/>
          <w:u w:val="single"/>
          <w:lang w:val="en-GB"/>
        </w:rPr>
        <w:t>một số</w:t>
      </w:r>
      <w:r w:rsidRPr="006F12DC">
        <w:rPr>
          <w:rFonts w:ascii="Times New Roman" w:hAnsi="Times New Roman" w:cs="Times New Roman"/>
          <w:b/>
          <w:bCs/>
          <w:i/>
          <w:iCs/>
          <w:sz w:val="26"/>
          <w:szCs w:val="26"/>
          <w:lang w:val="en-GB"/>
        </w:rPr>
        <w:t xml:space="preserve"> loại thủy sản chế biến và thủy sản nuôi </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b/>
          <w:bCs/>
          <w:sz w:val="26"/>
          <w:szCs w:val="26"/>
        </w:rPr>
        <w:t xml:space="preserve">+ </w:t>
      </w:r>
      <w:r w:rsidRPr="006F12DC">
        <w:rPr>
          <w:rFonts w:ascii="Times New Roman" w:hAnsi="Times New Roman" w:cs="Times New Roman"/>
          <w:sz w:val="26"/>
          <w:szCs w:val="26"/>
          <w:lang w:val="vi-VN"/>
        </w:rPr>
        <w:t>Quy định EC số 1379/2013 ngày 11/12/2013 (có hiệu lực từ 01/01/2014)</w:t>
      </w:r>
      <w:r w:rsidRPr="006F12DC">
        <w:rPr>
          <w:rFonts w:ascii="Times New Roman" w:hAnsi="Times New Roman" w:cs="Times New Roman"/>
          <w:sz w:val="26"/>
          <w:szCs w:val="26"/>
        </w:rPr>
        <w:t xml:space="preserve"> – </w:t>
      </w:r>
      <w:r w:rsidRPr="006F12DC">
        <w:rPr>
          <w:rFonts w:ascii="Times New Roman" w:hAnsi="Times New Roman" w:cs="Times New Roman"/>
          <w:b/>
          <w:bCs/>
          <w:sz w:val="26"/>
          <w:szCs w:val="26"/>
        </w:rPr>
        <w:t xml:space="preserve">CMO Regulation: áp dụng cho </w:t>
      </w:r>
      <w:r w:rsidRPr="006F12DC">
        <w:rPr>
          <w:rFonts w:ascii="Times New Roman" w:hAnsi="Times New Roman" w:cs="Times New Roman"/>
          <w:b/>
          <w:bCs/>
          <w:i/>
          <w:iCs/>
          <w:sz w:val="26"/>
          <w:szCs w:val="26"/>
          <w:lang w:val="en-GB"/>
        </w:rPr>
        <w:t>SP thủy sản chế biến và thủy sản nuôi còn lại</w:t>
      </w:r>
      <w:r w:rsidRPr="006F12DC">
        <w:rPr>
          <w:rFonts w:ascii="Times New Roman" w:hAnsi="Times New Roman" w:cs="Times New Roman"/>
          <w:b/>
          <w:bCs/>
          <w:sz w:val="26"/>
          <w:szCs w:val="26"/>
        </w:rPr>
        <w:t xml:space="preserve"> </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b/>
          <w:bCs/>
          <w:sz w:val="26"/>
          <w:szCs w:val="26"/>
        </w:rPr>
        <w:t>c) Quy định về ghi nhãn:</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b/>
          <w:bCs/>
          <w:i/>
          <w:iCs/>
          <w:sz w:val="26"/>
          <w:szCs w:val="26"/>
          <w:lang w:val="en-GB"/>
        </w:rPr>
        <w:t>FIC Regulation: Các thông tin bắt buộc phải thể hiện trên nhãn:</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lang w:val="en-GB"/>
        </w:rPr>
        <w:tab/>
        <w:t>• Tên thực phẩm (nước thêm vào, dạng thủy sản</w:t>
      </w:r>
      <w:proofErr w:type="gramStart"/>
      <w:r w:rsidRPr="006F12DC">
        <w:rPr>
          <w:rFonts w:ascii="Times New Roman" w:hAnsi="Times New Roman" w:cs="Times New Roman"/>
          <w:sz w:val="26"/>
          <w:szCs w:val="26"/>
          <w:lang w:val="en-GB"/>
        </w:rPr>
        <w:t>,…</w:t>
      </w:r>
      <w:proofErr w:type="gramEnd"/>
      <w:r w:rsidRPr="006F12DC">
        <w:rPr>
          <w:rFonts w:ascii="Times New Roman" w:hAnsi="Times New Roman" w:cs="Times New Roman"/>
          <w:sz w:val="26"/>
          <w:szCs w:val="26"/>
          <w:lang w:val="en-GB"/>
        </w:rPr>
        <w:t>)</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lang w:val="en-GB"/>
        </w:rPr>
        <w:tab/>
        <w:t xml:space="preserve">• Khối lượng hoặc thể tích; (lưu ý: </w:t>
      </w:r>
      <w:r w:rsidRPr="006F12DC">
        <w:rPr>
          <w:rFonts w:ascii="Times New Roman" w:hAnsi="Times New Roman" w:cs="Times New Roman"/>
          <w:sz w:val="26"/>
          <w:szCs w:val="26"/>
          <w:u w:val="single"/>
          <w:lang w:val="en-GB"/>
        </w:rPr>
        <w:t>Khối lượng tịnh là khối lượng sau khi loại bỏ lớp mạ băng</w:t>
      </w:r>
      <w:r w:rsidRPr="006F12DC">
        <w:rPr>
          <w:rFonts w:ascii="Times New Roman" w:hAnsi="Times New Roman" w:cs="Times New Roman"/>
          <w:sz w:val="26"/>
          <w:szCs w:val="26"/>
          <w:lang w:val="en-GB"/>
        </w:rPr>
        <w:t>)</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lang w:val="en-GB"/>
        </w:rPr>
        <w:tab/>
        <w:t>• Danh mục thành phần; Thông tin về dị ứng; GMO</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lang w:val="en-GB"/>
        </w:rPr>
        <w:tab/>
        <w:t>• Ngày sản xuất và điều kiện bảo quản;</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lang w:val="en-GB"/>
        </w:rPr>
        <w:tab/>
        <w:t>• Hướng dẫn sử dụng;</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lang w:val="en-GB"/>
        </w:rPr>
        <w:tab/>
        <w:t>• Tên nhà sản xuất, phân phối, bán lẻ sản phẩm;</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lang w:val="en-GB"/>
        </w:rPr>
        <w:tab/>
        <w:t>• Nguồn gốc xuất xứ;</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lang w:val="en-GB"/>
        </w:rPr>
        <w:tab/>
        <w:t>• Nhận diện lô (hoặc mẻ) sản phẩm;</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lang w:val="en-GB"/>
        </w:rPr>
        <w:tab/>
        <w:t>• Thông tin về dinh dưỡng (có hiệu lực T12/2016).</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b/>
          <w:bCs/>
          <w:sz w:val="26"/>
          <w:szCs w:val="26"/>
        </w:rPr>
        <w:t xml:space="preserve">c) Quy định về ghi nhãn: </w:t>
      </w:r>
      <w:r w:rsidRPr="006F12DC">
        <w:rPr>
          <w:rFonts w:ascii="Times New Roman" w:hAnsi="Times New Roman" w:cs="Times New Roman"/>
          <w:b/>
          <w:bCs/>
          <w:i/>
          <w:iCs/>
          <w:sz w:val="26"/>
          <w:szCs w:val="26"/>
          <w:lang w:val="en-GB"/>
        </w:rPr>
        <w:t>CMO- Regulation – Các thông tin bắt buộc phải thể hiện trên nhãn:</w:t>
      </w:r>
    </w:p>
    <w:p w:rsidR="002607BF" w:rsidRPr="006F12DC" w:rsidRDefault="00A70D9D" w:rsidP="006F12DC">
      <w:pPr>
        <w:numPr>
          <w:ilvl w:val="0"/>
          <w:numId w:val="17"/>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lang w:val="en-GB"/>
        </w:rPr>
        <w:t xml:space="preserve">Tên thương mại và tên khoa học. </w:t>
      </w:r>
    </w:p>
    <w:p w:rsidR="002607BF" w:rsidRPr="006F12DC" w:rsidRDefault="00A70D9D" w:rsidP="006F12DC">
      <w:pPr>
        <w:numPr>
          <w:ilvl w:val="0"/>
          <w:numId w:val="17"/>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lang w:val="en-GB"/>
        </w:rPr>
        <w:t>Phương pháp sản xuất (nuôi trồng/khai thác).</w:t>
      </w:r>
    </w:p>
    <w:p w:rsidR="002607BF" w:rsidRPr="006F12DC" w:rsidRDefault="00A70D9D" w:rsidP="006F12DC">
      <w:pPr>
        <w:numPr>
          <w:ilvl w:val="0"/>
          <w:numId w:val="17"/>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Vùng đánh bắt/ quốc gia và vùng nước/ quốc gia sản sản xuất.</w:t>
      </w:r>
    </w:p>
    <w:p w:rsidR="002607BF" w:rsidRPr="006F12DC" w:rsidRDefault="00A70D9D" w:rsidP="006F12DC">
      <w:pPr>
        <w:numPr>
          <w:ilvl w:val="0"/>
          <w:numId w:val="17"/>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lang w:val="en-GB"/>
        </w:rPr>
        <w:t>Ngư cụ.</w:t>
      </w:r>
    </w:p>
    <w:p w:rsidR="002607BF" w:rsidRPr="006F12DC" w:rsidRDefault="00A70D9D" w:rsidP="006F12DC">
      <w:pPr>
        <w:numPr>
          <w:ilvl w:val="0"/>
          <w:numId w:val="17"/>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lang w:val="en-GB"/>
        </w:rPr>
        <w:t>Rã băng.</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noProof/>
          <w:sz w:val="26"/>
          <w:szCs w:val="26"/>
        </w:rPr>
        <w:lastRenderedPageBreak/>
        <w:drawing>
          <wp:inline distT="0" distB="0" distL="0" distR="0">
            <wp:extent cx="5760720" cy="417775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2291" name="Picture 2"/>
                    <pic:cNvPicPr>
                      <a:picLocks noChangeAspect="1"/>
                    </pic:cNvPicPr>
                  </pic:nvPicPr>
                  <pic:blipFill>
                    <a:blip r:embed="rId12"/>
                    <a:srcRect l="-813" t="5556" r="-84"/>
                    <a:stretch>
                      <a:fillRect/>
                    </a:stretch>
                  </pic:blipFill>
                  <pic:spPr bwMode="auto">
                    <a:xfrm>
                      <a:off x="0" y="0"/>
                      <a:ext cx="5760720" cy="4177753"/>
                    </a:xfrm>
                    <a:prstGeom prst="rect">
                      <a:avLst/>
                    </a:prstGeom>
                    <a:noFill/>
                    <a:ln w="9525">
                      <a:noFill/>
                      <a:miter lim="800000"/>
                      <a:headEnd/>
                      <a:tailEnd/>
                    </a:ln>
                  </pic:spPr>
                </pic:pic>
              </a:graphicData>
            </a:graphic>
          </wp:inline>
        </w:drawing>
      </w:r>
    </w:p>
    <w:p w:rsidR="000F7837" w:rsidRPr="006F12DC" w:rsidRDefault="000F7837" w:rsidP="006F12DC">
      <w:pPr>
        <w:spacing w:line="348" w:lineRule="auto"/>
        <w:ind w:firstLine="567"/>
        <w:rPr>
          <w:rFonts w:ascii="Times New Roman" w:hAnsi="Times New Roman" w:cs="Times New Roman"/>
          <w:sz w:val="26"/>
          <w:szCs w:val="26"/>
        </w:rPr>
      </w:pP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noProof/>
          <w:sz w:val="26"/>
          <w:szCs w:val="26"/>
        </w:rPr>
        <w:drawing>
          <wp:inline distT="0" distB="0" distL="0" distR="0">
            <wp:extent cx="5760720" cy="4380855"/>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13316" name="Picture 3"/>
                    <pic:cNvPicPr>
                      <a:picLocks noChangeAspect="1"/>
                    </pic:cNvPicPr>
                  </pic:nvPicPr>
                  <pic:blipFill>
                    <a:blip r:embed="rId13"/>
                    <a:srcRect/>
                    <a:stretch>
                      <a:fillRect/>
                    </a:stretch>
                  </pic:blipFill>
                  <pic:spPr bwMode="auto">
                    <a:xfrm>
                      <a:off x="0" y="0"/>
                      <a:ext cx="5760720" cy="4380855"/>
                    </a:xfrm>
                    <a:prstGeom prst="rect">
                      <a:avLst/>
                    </a:prstGeom>
                    <a:noFill/>
                    <a:ln w="9525">
                      <a:noFill/>
                      <a:miter lim="800000"/>
                      <a:headEnd/>
                      <a:tailEnd/>
                    </a:ln>
                  </pic:spPr>
                </pic:pic>
              </a:graphicData>
            </a:graphic>
          </wp:inline>
        </w:drawing>
      </w:r>
    </w:p>
    <w:p w:rsidR="000F7837" w:rsidRPr="006F12DC" w:rsidRDefault="000F7837" w:rsidP="006F12DC">
      <w:pPr>
        <w:spacing w:line="348" w:lineRule="auto"/>
        <w:ind w:firstLine="567"/>
        <w:rPr>
          <w:rFonts w:ascii="Times New Roman" w:hAnsi="Times New Roman" w:cs="Times New Roman"/>
          <w:sz w:val="26"/>
          <w:szCs w:val="26"/>
        </w:rPr>
      </w:pP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noProof/>
          <w:sz w:val="26"/>
          <w:szCs w:val="26"/>
        </w:rPr>
        <w:lastRenderedPageBreak/>
        <w:drawing>
          <wp:inline distT="0" distB="0" distL="0" distR="0">
            <wp:extent cx="5760720" cy="428484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14340" name="Picture 3"/>
                    <pic:cNvPicPr>
                      <a:picLocks noChangeAspect="1"/>
                    </pic:cNvPicPr>
                  </pic:nvPicPr>
                  <pic:blipFill>
                    <a:blip r:embed="rId14"/>
                    <a:srcRect/>
                    <a:stretch>
                      <a:fillRect/>
                    </a:stretch>
                  </pic:blipFill>
                  <pic:spPr bwMode="auto">
                    <a:xfrm>
                      <a:off x="0" y="0"/>
                      <a:ext cx="5760720" cy="4284843"/>
                    </a:xfrm>
                    <a:prstGeom prst="rect">
                      <a:avLst/>
                    </a:prstGeom>
                    <a:noFill/>
                    <a:ln w="9525">
                      <a:noFill/>
                      <a:miter lim="800000"/>
                      <a:headEnd/>
                      <a:tailEnd/>
                    </a:ln>
                  </pic:spPr>
                </pic:pic>
              </a:graphicData>
            </a:graphic>
          </wp:inline>
        </w:drawing>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noProof/>
          <w:sz w:val="26"/>
          <w:szCs w:val="26"/>
        </w:rPr>
        <w:drawing>
          <wp:inline distT="0" distB="0" distL="0" distR="0">
            <wp:extent cx="5760720" cy="4332849"/>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15364" name="Picture 3"/>
                    <pic:cNvPicPr>
                      <a:picLocks noChangeAspect="1"/>
                    </pic:cNvPicPr>
                  </pic:nvPicPr>
                  <pic:blipFill>
                    <a:blip r:embed="rId15"/>
                    <a:srcRect/>
                    <a:stretch>
                      <a:fillRect/>
                    </a:stretch>
                  </pic:blipFill>
                  <pic:spPr bwMode="auto">
                    <a:xfrm>
                      <a:off x="0" y="0"/>
                      <a:ext cx="5760720" cy="4332849"/>
                    </a:xfrm>
                    <a:prstGeom prst="rect">
                      <a:avLst/>
                    </a:prstGeom>
                    <a:noFill/>
                    <a:ln w="9525">
                      <a:noFill/>
                      <a:miter lim="800000"/>
                      <a:headEnd/>
                      <a:tailEnd/>
                    </a:ln>
                  </pic:spPr>
                </pic:pic>
              </a:graphicData>
            </a:graphic>
          </wp:inline>
        </w:drawing>
      </w:r>
    </w:p>
    <w:p w:rsidR="000F7837" w:rsidRPr="006F12DC" w:rsidRDefault="000F7837" w:rsidP="006F12DC">
      <w:pPr>
        <w:spacing w:line="348" w:lineRule="auto"/>
        <w:ind w:firstLine="567"/>
        <w:rPr>
          <w:rFonts w:ascii="Times New Roman" w:hAnsi="Times New Roman" w:cs="Times New Roman"/>
          <w:sz w:val="26"/>
          <w:szCs w:val="26"/>
        </w:rPr>
      </w:pPr>
    </w:p>
    <w:p w:rsidR="0063129F" w:rsidRPr="006F12DC" w:rsidRDefault="0063129F" w:rsidP="006F12DC">
      <w:pPr>
        <w:spacing w:line="348" w:lineRule="auto"/>
        <w:ind w:firstLine="567"/>
        <w:rPr>
          <w:rFonts w:ascii="Times New Roman" w:hAnsi="Times New Roman" w:cs="Times New Roman"/>
          <w:b/>
          <w:bCs/>
          <w:sz w:val="26"/>
          <w:szCs w:val="26"/>
        </w:rPr>
      </w:pPr>
    </w:p>
    <w:p w:rsidR="0063129F" w:rsidRPr="006F12DC" w:rsidRDefault="0063129F" w:rsidP="006F12DC">
      <w:pPr>
        <w:spacing w:line="348" w:lineRule="auto"/>
        <w:ind w:firstLine="567"/>
        <w:rPr>
          <w:rFonts w:ascii="Times New Roman" w:hAnsi="Times New Roman" w:cs="Times New Roman"/>
          <w:b/>
          <w:bCs/>
          <w:sz w:val="26"/>
          <w:szCs w:val="26"/>
        </w:rPr>
      </w:pP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b/>
          <w:bCs/>
          <w:sz w:val="26"/>
          <w:szCs w:val="26"/>
          <w:lang w:val="vi-VN"/>
        </w:rPr>
        <w:t xml:space="preserve">2. </w:t>
      </w:r>
      <w:r w:rsidRPr="006F12DC">
        <w:rPr>
          <w:rFonts w:ascii="Times New Roman" w:hAnsi="Times New Roman" w:cs="Times New Roman"/>
          <w:b/>
          <w:bCs/>
          <w:sz w:val="26"/>
          <w:szCs w:val="26"/>
          <w:lang w:val="es-ES"/>
        </w:rPr>
        <w:t>Thị trường Hoa Kỳ:</w:t>
      </w:r>
      <w:r w:rsidRPr="006F12DC">
        <w:rPr>
          <w:rFonts w:ascii="Times New Roman" w:hAnsi="Times New Roman" w:cs="Times New Roman"/>
          <w:b/>
          <w:bCs/>
          <w:sz w:val="26"/>
          <w:szCs w:val="26"/>
          <w:lang w:val="vi-VN"/>
        </w:rPr>
        <w:t xml:space="preserve"> </w:t>
      </w:r>
    </w:p>
    <w:p w:rsidR="002607BF" w:rsidRPr="006F12DC" w:rsidRDefault="00A70D9D" w:rsidP="006F12DC">
      <w:pPr>
        <w:numPr>
          <w:ilvl w:val="0"/>
          <w:numId w:val="18"/>
        </w:numPr>
        <w:spacing w:line="348" w:lineRule="auto"/>
        <w:ind w:left="0" w:firstLine="567"/>
        <w:rPr>
          <w:rFonts w:ascii="Times New Roman" w:hAnsi="Times New Roman" w:cs="Times New Roman"/>
          <w:sz w:val="26"/>
          <w:szCs w:val="26"/>
        </w:rPr>
      </w:pPr>
      <w:r w:rsidRPr="006F12DC">
        <w:rPr>
          <w:rFonts w:ascii="Times New Roman" w:hAnsi="Times New Roman" w:cs="Times New Roman"/>
          <w:b/>
          <w:bCs/>
          <w:sz w:val="26"/>
          <w:szCs w:val="26"/>
          <w:lang w:val="fr-FR"/>
        </w:rPr>
        <w:t>Với thực phẩm thuộc phạm vi quản lý của Bộ Y tế Hoa Kỳ</w:t>
      </w:r>
      <w:r w:rsidRPr="006F12DC">
        <w:rPr>
          <w:rFonts w:ascii="Times New Roman" w:hAnsi="Times New Roman" w:cs="Times New Roman"/>
          <w:sz w:val="26"/>
          <w:szCs w:val="26"/>
          <w:lang w:val="fr-FR"/>
        </w:rPr>
        <w:t>: Thực hiện theo Luật Hiện đại hóa ATTP (FSMA):</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lang w:val="fr-FR"/>
        </w:rPr>
        <w:t xml:space="preserve">- Quy định về việc áp dụng HACCP đối với một số sản phẩm, </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 xml:space="preserve">- Nhà nhập khẩu của Hoa Kỳ phải thực hiện các hoạt động thẩm tra đánh giá nhà cung cấp ở nước ngoài </w:t>
      </w:r>
      <w:r w:rsidRPr="006F12DC">
        <w:rPr>
          <w:rFonts w:ascii="Times New Roman" w:hAnsi="Times New Roman" w:cs="Times New Roman"/>
          <w:sz w:val="26"/>
          <w:szCs w:val="26"/>
          <w:lang w:val="fr-FR"/>
        </w:rPr>
        <w:t xml:space="preserve"> </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lang w:val="fr-FR"/>
        </w:rPr>
        <w:t>- Doanh nghiệp phải đăng ký trực tiếp với FDA (</w:t>
      </w:r>
      <w:r w:rsidRPr="006F12DC">
        <w:rPr>
          <w:rFonts w:ascii="Times New Roman" w:hAnsi="Times New Roman" w:cs="Times New Roman"/>
          <w:b/>
          <w:bCs/>
          <w:sz w:val="26"/>
          <w:szCs w:val="26"/>
          <w:lang w:val="fr-FR"/>
        </w:rPr>
        <w:t>từ 1/10-31/12 các năm chẵn</w:t>
      </w:r>
      <w:r w:rsidRPr="006F12DC">
        <w:rPr>
          <w:rFonts w:ascii="Times New Roman" w:hAnsi="Times New Roman" w:cs="Times New Roman"/>
          <w:sz w:val="26"/>
          <w:szCs w:val="26"/>
          <w:lang w:val="fr-FR"/>
        </w:rPr>
        <w:t xml:space="preserve">) để đưa vào danh sách được phép xuất khẩu vào Hoa Kỳ </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lang w:val="fr-FR"/>
        </w:rPr>
        <w:t>- FDA phân loại, kiểm tra tại cửa khẩu và tổ chức kiểm tra tại các doanh nghiệp</w:t>
      </w:r>
      <w:r w:rsidRPr="006F12DC">
        <w:rPr>
          <w:rFonts w:ascii="Times New Roman" w:hAnsi="Times New Roman" w:cs="Times New Roman"/>
          <w:b/>
          <w:bCs/>
          <w:sz w:val="26"/>
          <w:szCs w:val="26"/>
          <w:lang w:val="es-ES"/>
        </w:rPr>
        <w:t xml:space="preserve"> </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 xml:space="preserve">(Tham khảo thêm tại website của FDA: </w:t>
      </w:r>
      <w:hyperlink r:id="rId16" w:history="1">
        <w:r w:rsidRPr="006F12DC">
          <w:rPr>
            <w:rStyle w:val="Hyperlink"/>
            <w:rFonts w:ascii="Times New Roman" w:hAnsi="Times New Roman" w:cs="Times New Roman"/>
            <w:sz w:val="26"/>
            <w:szCs w:val="26"/>
          </w:rPr>
          <w:t>https://www.fda.gov</w:t>
        </w:r>
      </w:hyperlink>
      <w:r w:rsidRPr="006F12DC">
        <w:rPr>
          <w:rFonts w:ascii="Times New Roman" w:hAnsi="Times New Roman" w:cs="Times New Roman"/>
          <w:sz w:val="26"/>
          <w:szCs w:val="26"/>
        </w:rPr>
        <w:t xml:space="preserve">) </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b/>
          <w:bCs/>
          <w:sz w:val="26"/>
          <w:szCs w:val="26"/>
        </w:rPr>
        <w:t>b</w:t>
      </w:r>
      <w:r w:rsidRPr="006F12DC">
        <w:rPr>
          <w:rFonts w:ascii="Times New Roman" w:hAnsi="Times New Roman" w:cs="Times New Roman"/>
          <w:b/>
          <w:bCs/>
          <w:sz w:val="26"/>
          <w:szCs w:val="26"/>
          <w:lang w:val="vi-VN"/>
        </w:rPr>
        <w:t xml:space="preserve">. </w:t>
      </w:r>
      <w:r w:rsidRPr="006F12DC">
        <w:rPr>
          <w:rFonts w:ascii="Times New Roman" w:hAnsi="Times New Roman" w:cs="Times New Roman"/>
          <w:b/>
          <w:bCs/>
          <w:sz w:val="26"/>
          <w:szCs w:val="26"/>
        </w:rPr>
        <w:t>Với sản phẩm do Bộ Nông nghiệp Hoa Kỳ quản lý (cá Siluriformes):</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 xml:space="preserve">- Farmbill 2014 đã đưa toàn bộ các loài cá thuộc bộ Siluriformes sang USDA quản lý </w:t>
      </w:r>
      <w:proofErr w:type="gramStart"/>
      <w:r w:rsidRPr="006F12DC">
        <w:rPr>
          <w:rFonts w:ascii="Times New Roman" w:hAnsi="Times New Roman" w:cs="Times New Roman"/>
          <w:sz w:val="26"/>
          <w:szCs w:val="26"/>
        </w:rPr>
        <w:t>theo</w:t>
      </w:r>
      <w:proofErr w:type="gramEnd"/>
      <w:r w:rsidRPr="006F12DC">
        <w:rPr>
          <w:rFonts w:ascii="Times New Roman" w:hAnsi="Times New Roman" w:cs="Times New Roman"/>
          <w:sz w:val="26"/>
          <w:szCs w:val="26"/>
        </w:rPr>
        <w:t xml:space="preserve"> Luật thanh tra thịt. </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 Tháng 12/2015: FSIS ban hành Final Rule. Một số nội dung quy định rất khắt khe, không phù hợp với việc sản xuất thủy sản,</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 xml:space="preserve">- Hiện nay Việt Nam có 62 DN được phép xuất khẩu cá Siluriformes sang Hoa Kỳ trong thời gian chuyển tiếp. </w:t>
      </w:r>
    </w:p>
    <w:p w:rsidR="000F7837" w:rsidRPr="006F12DC" w:rsidRDefault="000F7837" w:rsidP="006F12DC">
      <w:pPr>
        <w:spacing w:line="348" w:lineRule="auto"/>
        <w:ind w:firstLine="567"/>
        <w:rPr>
          <w:rFonts w:ascii="Times New Roman" w:hAnsi="Times New Roman" w:cs="Times New Roman"/>
          <w:sz w:val="26"/>
          <w:szCs w:val="26"/>
        </w:rPr>
      </w:pPr>
      <w:proofErr w:type="gramStart"/>
      <w:r w:rsidRPr="006F12DC">
        <w:rPr>
          <w:rFonts w:ascii="Times New Roman" w:hAnsi="Times New Roman" w:cs="Times New Roman"/>
          <w:sz w:val="26"/>
          <w:szCs w:val="26"/>
        </w:rPr>
        <w:t>- Việt Nam đã gửi hồ sơ tới FSIS đề nghị đánh giá tương đương.</w:t>
      </w:r>
      <w:proofErr w:type="gramEnd"/>
      <w:r w:rsidRPr="006F12DC">
        <w:rPr>
          <w:rFonts w:ascii="Times New Roman" w:hAnsi="Times New Roman" w:cs="Times New Roman"/>
          <w:sz w:val="26"/>
          <w:szCs w:val="26"/>
        </w:rPr>
        <w:t xml:space="preserve"> Trong quá trình đánh giá tương đương, các sản phẩm cá bộ Siluriformes của 62 DN vẫn được xuất khẩu bình thường </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 xml:space="preserve">(Tham khảo thêm tại website của FSIS: </w:t>
      </w:r>
      <w:hyperlink r:id="rId17" w:history="1">
        <w:r w:rsidRPr="006F12DC">
          <w:rPr>
            <w:rStyle w:val="Hyperlink"/>
            <w:rFonts w:ascii="Times New Roman" w:hAnsi="Times New Roman" w:cs="Times New Roman"/>
            <w:sz w:val="26"/>
            <w:szCs w:val="26"/>
          </w:rPr>
          <w:t>http://www.fsis.usda.gov/</w:t>
        </w:r>
      </w:hyperlink>
      <w:r w:rsidRPr="006F12DC">
        <w:rPr>
          <w:rFonts w:ascii="Times New Roman" w:hAnsi="Times New Roman" w:cs="Times New Roman"/>
          <w:sz w:val="26"/>
          <w:szCs w:val="26"/>
        </w:rPr>
        <w:t xml:space="preserve"> và website của nafiqad: </w:t>
      </w:r>
      <w:hyperlink r:id="rId18" w:history="1">
        <w:r w:rsidRPr="006F12DC">
          <w:rPr>
            <w:rStyle w:val="Hyperlink"/>
            <w:rFonts w:ascii="Times New Roman" w:hAnsi="Times New Roman" w:cs="Times New Roman"/>
            <w:sz w:val="26"/>
            <w:szCs w:val="26"/>
          </w:rPr>
          <w:t>http://www.nafiqad.gov.vn/</w:t>
        </w:r>
      </w:hyperlink>
      <w:r w:rsidRPr="006F12DC">
        <w:rPr>
          <w:rFonts w:ascii="Times New Roman" w:hAnsi="Times New Roman" w:cs="Times New Roman"/>
          <w:sz w:val="26"/>
          <w:szCs w:val="26"/>
        </w:rPr>
        <w:t xml:space="preserve">) </w:t>
      </w:r>
    </w:p>
    <w:p w:rsidR="00E908F8" w:rsidRPr="006F12DC" w:rsidRDefault="00E908F8" w:rsidP="006F12DC">
      <w:pPr>
        <w:spacing w:line="348" w:lineRule="auto"/>
        <w:ind w:firstLine="567"/>
        <w:rPr>
          <w:rFonts w:ascii="Times New Roman" w:hAnsi="Times New Roman" w:cs="Times New Roman"/>
          <w:b/>
          <w:bCs/>
          <w:sz w:val="26"/>
          <w:szCs w:val="26"/>
        </w:rPr>
      </w:pP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b/>
          <w:bCs/>
          <w:sz w:val="26"/>
          <w:szCs w:val="26"/>
        </w:rPr>
        <w:t>3</w:t>
      </w:r>
      <w:r w:rsidRPr="006F12DC">
        <w:rPr>
          <w:rFonts w:ascii="Times New Roman" w:hAnsi="Times New Roman" w:cs="Times New Roman"/>
          <w:b/>
          <w:bCs/>
          <w:sz w:val="26"/>
          <w:szCs w:val="26"/>
          <w:lang w:val="vi-VN"/>
        </w:rPr>
        <w:t xml:space="preserve">. Thị trường Liên minh Kinh tế Á-Âu: </w:t>
      </w:r>
    </w:p>
    <w:p w:rsidR="002607BF" w:rsidRPr="006F12DC" w:rsidRDefault="00A70D9D" w:rsidP="006F12DC">
      <w:pPr>
        <w:numPr>
          <w:ilvl w:val="0"/>
          <w:numId w:val="19"/>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 xml:space="preserve">Cơ quan thẩm quyền LM KT Á-Âu không thực hiện việc đánh giá tương đương mà kiểm tra, cấp phép cho </w:t>
      </w:r>
      <w:r w:rsidRPr="006F12DC">
        <w:rPr>
          <w:rFonts w:ascii="Times New Roman" w:hAnsi="Times New Roman" w:cs="Times New Roman"/>
          <w:sz w:val="26"/>
          <w:szCs w:val="26"/>
          <w:lang w:val="es-ES"/>
        </w:rPr>
        <w:t>từng doanh nghiệp xuất khẩu.</w:t>
      </w:r>
    </w:p>
    <w:p w:rsidR="002607BF" w:rsidRPr="006F12DC" w:rsidRDefault="00A70D9D" w:rsidP="006F12DC">
      <w:pPr>
        <w:numPr>
          <w:ilvl w:val="0"/>
          <w:numId w:val="19"/>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 xml:space="preserve">Các cơ sở xuất khẩu đều được kiểm tra, công nhận </w:t>
      </w:r>
      <w:r w:rsidRPr="006F12DC">
        <w:rPr>
          <w:rFonts w:ascii="Times New Roman" w:hAnsi="Times New Roman" w:cs="Times New Roman"/>
          <w:sz w:val="26"/>
          <w:szCs w:val="26"/>
          <w:lang w:val="it-IT"/>
        </w:rPr>
        <w:t xml:space="preserve">điều kiện bảo đảm ATTP và đáp ứng các quy định của </w:t>
      </w:r>
      <w:r w:rsidRPr="006F12DC">
        <w:rPr>
          <w:rFonts w:ascii="Times New Roman" w:hAnsi="Times New Roman" w:cs="Times New Roman"/>
          <w:sz w:val="26"/>
          <w:szCs w:val="26"/>
        </w:rPr>
        <w:t>LM KT Á-</w:t>
      </w:r>
      <w:proofErr w:type="gramStart"/>
      <w:r w:rsidRPr="006F12DC">
        <w:rPr>
          <w:rFonts w:ascii="Times New Roman" w:hAnsi="Times New Roman" w:cs="Times New Roman"/>
          <w:sz w:val="26"/>
          <w:szCs w:val="26"/>
        </w:rPr>
        <w:t xml:space="preserve">Âu </w:t>
      </w:r>
      <w:r w:rsidRPr="006F12DC">
        <w:rPr>
          <w:rFonts w:ascii="Times New Roman" w:hAnsi="Times New Roman" w:cs="Times New Roman"/>
          <w:sz w:val="26"/>
          <w:szCs w:val="26"/>
          <w:lang w:val="it-IT"/>
        </w:rPr>
        <w:t>.</w:t>
      </w:r>
      <w:proofErr w:type="gramEnd"/>
      <w:r w:rsidRPr="006F12DC">
        <w:rPr>
          <w:rFonts w:ascii="Times New Roman" w:hAnsi="Times New Roman" w:cs="Times New Roman"/>
          <w:sz w:val="26"/>
          <w:szCs w:val="26"/>
          <w:lang w:val="it-IT"/>
        </w:rPr>
        <w:t xml:space="preserve"> </w:t>
      </w:r>
    </w:p>
    <w:p w:rsidR="002607BF" w:rsidRPr="006F12DC" w:rsidRDefault="00A70D9D" w:rsidP="006F12DC">
      <w:pPr>
        <w:numPr>
          <w:ilvl w:val="0"/>
          <w:numId w:val="19"/>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 xml:space="preserve">Các lô hàng thủy sản xuất khẩu sang LM KT Á-Âu đều được kiểm tra cấp chứng thư theo quy định của LM KT Á-Âu </w:t>
      </w:r>
    </w:p>
    <w:p w:rsidR="002607BF" w:rsidRPr="006F12DC" w:rsidRDefault="00A70D9D" w:rsidP="006F12DC">
      <w:pPr>
        <w:numPr>
          <w:ilvl w:val="0"/>
          <w:numId w:val="19"/>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lastRenderedPageBreak/>
        <w:t xml:space="preserve"> Các văn bản hướng dẫn cụ thể về yêu cầu của LMKT Á Âu được đăng tải trên website của NAFIQAD</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w:t>
      </w:r>
      <w:proofErr w:type="gramStart"/>
      <w:r w:rsidRPr="006F12DC">
        <w:rPr>
          <w:rFonts w:ascii="Times New Roman" w:hAnsi="Times New Roman" w:cs="Times New Roman"/>
          <w:sz w:val="26"/>
          <w:szCs w:val="26"/>
        </w:rPr>
        <w:t>tham</w:t>
      </w:r>
      <w:proofErr w:type="gramEnd"/>
      <w:r w:rsidRPr="006F12DC">
        <w:rPr>
          <w:rFonts w:ascii="Times New Roman" w:hAnsi="Times New Roman" w:cs="Times New Roman"/>
          <w:sz w:val="26"/>
          <w:szCs w:val="26"/>
        </w:rPr>
        <w:t xml:space="preserve"> khảo thêm tại website của Cơ quan kiểm dịch động thực vật liên bang Nga – FSVPS </w:t>
      </w:r>
      <w:hyperlink r:id="rId19" w:history="1">
        <w:r w:rsidRPr="006F12DC">
          <w:rPr>
            <w:rStyle w:val="Hyperlink"/>
            <w:rFonts w:ascii="Times New Roman" w:hAnsi="Times New Roman" w:cs="Times New Roman"/>
            <w:sz w:val="26"/>
            <w:szCs w:val="26"/>
          </w:rPr>
          <w:t>http://www.fsvps.ru/</w:t>
        </w:r>
      </w:hyperlink>
      <w:r w:rsidRPr="006F12DC">
        <w:rPr>
          <w:rFonts w:ascii="Times New Roman" w:hAnsi="Times New Roman" w:cs="Times New Roman"/>
          <w:sz w:val="26"/>
          <w:szCs w:val="26"/>
        </w:rPr>
        <w:t xml:space="preserve">) </w:t>
      </w:r>
    </w:p>
    <w:p w:rsidR="00E908F8" w:rsidRPr="006F12DC" w:rsidRDefault="00E908F8" w:rsidP="006F12DC">
      <w:pPr>
        <w:spacing w:line="348" w:lineRule="auto"/>
        <w:ind w:firstLine="567"/>
        <w:rPr>
          <w:rFonts w:ascii="Times New Roman" w:hAnsi="Times New Roman" w:cs="Times New Roman"/>
          <w:b/>
          <w:bCs/>
          <w:sz w:val="26"/>
          <w:szCs w:val="26"/>
        </w:rPr>
      </w:pP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b/>
          <w:bCs/>
          <w:sz w:val="26"/>
          <w:szCs w:val="26"/>
        </w:rPr>
        <w:t>4</w:t>
      </w:r>
      <w:r w:rsidRPr="006F12DC">
        <w:rPr>
          <w:rFonts w:ascii="Times New Roman" w:hAnsi="Times New Roman" w:cs="Times New Roman"/>
          <w:b/>
          <w:bCs/>
          <w:sz w:val="26"/>
          <w:szCs w:val="26"/>
          <w:lang w:val="vi-VN"/>
        </w:rPr>
        <w:t xml:space="preserve">. Thị trường </w:t>
      </w:r>
      <w:r w:rsidRPr="006F12DC">
        <w:rPr>
          <w:rFonts w:ascii="Times New Roman" w:hAnsi="Times New Roman" w:cs="Times New Roman"/>
          <w:b/>
          <w:bCs/>
          <w:sz w:val="26"/>
          <w:szCs w:val="26"/>
        </w:rPr>
        <w:t>Hàn Quốc</w:t>
      </w:r>
      <w:r w:rsidRPr="006F12DC">
        <w:rPr>
          <w:rFonts w:ascii="Times New Roman" w:hAnsi="Times New Roman" w:cs="Times New Roman"/>
          <w:b/>
          <w:bCs/>
          <w:sz w:val="26"/>
          <w:szCs w:val="26"/>
          <w:lang w:val="vi-VN"/>
        </w:rPr>
        <w:t xml:space="preserve">: </w:t>
      </w:r>
    </w:p>
    <w:p w:rsidR="002607BF" w:rsidRPr="006F12DC" w:rsidRDefault="00A70D9D" w:rsidP="006F12DC">
      <w:pPr>
        <w:numPr>
          <w:ilvl w:val="0"/>
          <w:numId w:val="20"/>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 xml:space="preserve"> Luật kiểm soát đặc biệt thực phẩm nhập khẩu có hiệu lực từ tháng 2/2016 yêu cầu các doanh nghiệp muốn xuất khẩu thực phẩm vào Hàn Quốc phải đăng ký </w:t>
      </w:r>
      <w:proofErr w:type="gramStart"/>
      <w:r w:rsidRPr="006F12DC">
        <w:rPr>
          <w:rFonts w:ascii="Times New Roman" w:hAnsi="Times New Roman" w:cs="Times New Roman"/>
          <w:sz w:val="26"/>
          <w:szCs w:val="26"/>
        </w:rPr>
        <w:t>với  Bộ</w:t>
      </w:r>
      <w:proofErr w:type="gramEnd"/>
      <w:r w:rsidRPr="006F12DC">
        <w:rPr>
          <w:rFonts w:ascii="Times New Roman" w:hAnsi="Times New Roman" w:cs="Times New Roman"/>
          <w:sz w:val="26"/>
          <w:szCs w:val="26"/>
        </w:rPr>
        <w:t xml:space="preserve"> Y tế Hàn Quốc (MFDS). MFDS sẽ kiểm tra các doanh nghiệp hoặc ủy quyền cho các đơn vị khác.</w:t>
      </w:r>
    </w:p>
    <w:p w:rsidR="002607BF" w:rsidRPr="006F12DC" w:rsidRDefault="00A70D9D" w:rsidP="006F12DC">
      <w:pPr>
        <w:numPr>
          <w:ilvl w:val="0"/>
          <w:numId w:val="20"/>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 xml:space="preserve"> Đối với thủy sản: NAFIQAD đã có thỏa thuận với NFQS (thuộc Bộ Thủy sản và Hải dương HQ), các cơ sở thủy sản xuất khẩu đã có tên trong danh sách không phải đăng ký lại.</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Lưu ý:</w:t>
      </w:r>
    </w:p>
    <w:p w:rsidR="002607BF" w:rsidRPr="006F12DC" w:rsidRDefault="00A70D9D" w:rsidP="006F12DC">
      <w:pPr>
        <w:numPr>
          <w:ilvl w:val="0"/>
          <w:numId w:val="21"/>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MLRs: Tham khảo Food Code (2015)</w:t>
      </w:r>
    </w:p>
    <w:p w:rsidR="002607BF" w:rsidRPr="006F12DC" w:rsidRDefault="00A70D9D" w:rsidP="006F12DC">
      <w:pPr>
        <w:numPr>
          <w:ilvl w:val="0"/>
          <w:numId w:val="21"/>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 xml:space="preserve">Doanh nghiệp có thể bị CQTQ Hàn Quốc đình chỉ xuất khẩu khi có lô hàng bị cảnh báo cho đến khi NAFIQAD thẩm tra báo cáo khắc phục đạt yêu cầu </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 xml:space="preserve"> Tham khảo website: </w:t>
      </w:r>
      <w:r w:rsidRPr="006F12DC">
        <w:rPr>
          <w:rFonts w:ascii="Times New Roman" w:hAnsi="Times New Roman" w:cs="Times New Roman"/>
          <w:sz w:val="26"/>
          <w:szCs w:val="26"/>
          <w:lang w:val="vi-VN"/>
        </w:rPr>
        <w:t>http://www.mfds.go.kr/</w:t>
      </w:r>
      <w:r w:rsidRPr="006F12DC">
        <w:rPr>
          <w:rFonts w:ascii="Times New Roman" w:hAnsi="Times New Roman" w:cs="Times New Roman"/>
          <w:sz w:val="26"/>
          <w:szCs w:val="26"/>
          <w:lang w:val="en-GB"/>
        </w:rPr>
        <w:t xml:space="preserve"> </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 xml:space="preserve">  </w:t>
      </w:r>
      <w:r w:rsidRPr="006F12DC">
        <w:rPr>
          <w:rFonts w:ascii="Times New Roman" w:hAnsi="Times New Roman" w:cs="Times New Roman"/>
          <w:sz w:val="26"/>
          <w:szCs w:val="26"/>
          <w:lang w:val="vi-VN"/>
        </w:rPr>
        <w:t xml:space="preserve">                                 </w:t>
      </w:r>
      <w:r w:rsidRPr="006F12DC">
        <w:rPr>
          <w:rFonts w:ascii="Times New Roman" w:hAnsi="Times New Roman" w:cs="Times New Roman"/>
          <w:sz w:val="26"/>
          <w:szCs w:val="26"/>
        </w:rPr>
        <w:t xml:space="preserve"> </w:t>
      </w:r>
      <w:hyperlink r:id="rId20" w:history="1">
        <w:r w:rsidRPr="006F12DC">
          <w:rPr>
            <w:rStyle w:val="Hyperlink"/>
            <w:rFonts w:ascii="Times New Roman" w:hAnsi="Times New Roman" w:cs="Times New Roman"/>
            <w:sz w:val="26"/>
            <w:szCs w:val="26"/>
            <w:lang w:val="vi-VN"/>
          </w:rPr>
          <w:t>http://nfqs.go.kr/foreign/</w:t>
        </w:r>
      </w:hyperlink>
    </w:p>
    <w:p w:rsidR="00E908F8" w:rsidRPr="006F12DC" w:rsidRDefault="00E908F8" w:rsidP="006F12DC">
      <w:pPr>
        <w:spacing w:line="348" w:lineRule="auto"/>
        <w:ind w:firstLine="567"/>
        <w:rPr>
          <w:rFonts w:ascii="Times New Roman" w:hAnsi="Times New Roman" w:cs="Times New Roman"/>
          <w:b/>
          <w:bCs/>
          <w:sz w:val="26"/>
          <w:szCs w:val="26"/>
        </w:rPr>
      </w:pP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b/>
          <w:bCs/>
          <w:sz w:val="26"/>
          <w:szCs w:val="26"/>
        </w:rPr>
        <w:t>5</w:t>
      </w:r>
      <w:r w:rsidRPr="006F12DC">
        <w:rPr>
          <w:rFonts w:ascii="Times New Roman" w:hAnsi="Times New Roman" w:cs="Times New Roman"/>
          <w:b/>
          <w:bCs/>
          <w:sz w:val="26"/>
          <w:szCs w:val="26"/>
          <w:lang w:val="vi-VN"/>
        </w:rPr>
        <w:t xml:space="preserve">. Thị trường </w:t>
      </w:r>
      <w:r w:rsidRPr="006F12DC">
        <w:rPr>
          <w:rFonts w:ascii="Times New Roman" w:hAnsi="Times New Roman" w:cs="Times New Roman"/>
          <w:b/>
          <w:bCs/>
          <w:sz w:val="26"/>
          <w:szCs w:val="26"/>
        </w:rPr>
        <w:t>Nhật Bản</w:t>
      </w:r>
      <w:r w:rsidRPr="006F12DC">
        <w:rPr>
          <w:rFonts w:ascii="Times New Roman" w:hAnsi="Times New Roman" w:cs="Times New Roman"/>
          <w:b/>
          <w:bCs/>
          <w:sz w:val="26"/>
          <w:szCs w:val="26"/>
          <w:lang w:val="vi-VN"/>
        </w:rPr>
        <w:t xml:space="preserve">: </w:t>
      </w:r>
    </w:p>
    <w:p w:rsidR="002607BF" w:rsidRPr="006F12DC" w:rsidRDefault="00A70D9D" w:rsidP="006F12DC">
      <w:pPr>
        <w:numPr>
          <w:ilvl w:val="0"/>
          <w:numId w:val="22"/>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 xml:space="preserve"> Không yêu cầu lập danh sách cơ sở được phép chế biến xuất khẩu vào Nhật Bản </w:t>
      </w:r>
    </w:p>
    <w:p w:rsidR="002607BF" w:rsidRPr="006F12DC" w:rsidRDefault="00A70D9D" w:rsidP="006F12DC">
      <w:pPr>
        <w:numPr>
          <w:ilvl w:val="0"/>
          <w:numId w:val="22"/>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 xml:space="preserve"> Kiểm tra thực phẩm nhập khẩu với tần suất 2-5%, tăng lên 30% khi phát hiện 01 lô không đạt yêu cầu (đối với chỉ tiêu phát hiện), tăng lên 100% khi phát hiện 02 lô. </w:t>
      </w:r>
    </w:p>
    <w:p w:rsidR="002607BF" w:rsidRPr="006F12DC" w:rsidRDefault="00A70D9D" w:rsidP="006F12DC">
      <w:pPr>
        <w:numPr>
          <w:ilvl w:val="0"/>
          <w:numId w:val="22"/>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rPr>
        <w:t xml:space="preserve"> MLRs đối với các sản phẩm được đăng tải trên website của Bộ Y tế và Phúc lợi Nhật Bản </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 xml:space="preserve">Website tham khảo: </w:t>
      </w:r>
      <w:r w:rsidRPr="006F12DC">
        <w:rPr>
          <w:rFonts w:ascii="Times New Roman" w:hAnsi="Times New Roman" w:cs="Times New Roman"/>
          <w:sz w:val="26"/>
          <w:szCs w:val="26"/>
          <w:u w:val="single"/>
        </w:rPr>
        <w:t xml:space="preserve">http://www.mhlw.go.jp/english/policy/health-medical/ food/index.html </w:t>
      </w:r>
    </w:p>
    <w:p w:rsidR="00E908F8" w:rsidRPr="006F12DC" w:rsidRDefault="00E908F8" w:rsidP="006F12DC">
      <w:pPr>
        <w:spacing w:line="348" w:lineRule="auto"/>
        <w:ind w:firstLine="567"/>
        <w:rPr>
          <w:rFonts w:ascii="Times New Roman" w:hAnsi="Times New Roman" w:cs="Times New Roman"/>
          <w:b/>
          <w:bCs/>
          <w:sz w:val="26"/>
          <w:szCs w:val="26"/>
        </w:rPr>
      </w:pP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b/>
          <w:bCs/>
          <w:sz w:val="26"/>
          <w:szCs w:val="26"/>
        </w:rPr>
        <w:t>6</w:t>
      </w:r>
      <w:r w:rsidRPr="006F12DC">
        <w:rPr>
          <w:rFonts w:ascii="Times New Roman" w:hAnsi="Times New Roman" w:cs="Times New Roman"/>
          <w:b/>
          <w:bCs/>
          <w:sz w:val="26"/>
          <w:szCs w:val="26"/>
          <w:lang w:val="vi-VN"/>
        </w:rPr>
        <w:t xml:space="preserve">. Thị trường </w:t>
      </w:r>
      <w:r w:rsidRPr="006F12DC">
        <w:rPr>
          <w:rFonts w:ascii="Times New Roman" w:hAnsi="Times New Roman" w:cs="Times New Roman"/>
          <w:b/>
          <w:bCs/>
          <w:sz w:val="26"/>
          <w:szCs w:val="26"/>
        </w:rPr>
        <w:t>Trung Quốc</w:t>
      </w:r>
      <w:r w:rsidRPr="006F12DC">
        <w:rPr>
          <w:rFonts w:ascii="Times New Roman" w:hAnsi="Times New Roman" w:cs="Times New Roman"/>
          <w:b/>
          <w:bCs/>
          <w:sz w:val="26"/>
          <w:szCs w:val="26"/>
          <w:lang w:val="vi-VN"/>
        </w:rPr>
        <w:t xml:space="preserve">: </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 xml:space="preserve">Thỏa thuận giữa hai nước: hai bên trao đổi danh sách các doanh nghiệp; kiểm tra, cấp chứng </w:t>
      </w:r>
      <w:proofErr w:type="gramStart"/>
      <w:r w:rsidRPr="006F12DC">
        <w:rPr>
          <w:rFonts w:ascii="Times New Roman" w:hAnsi="Times New Roman" w:cs="Times New Roman"/>
          <w:sz w:val="26"/>
          <w:szCs w:val="26"/>
        </w:rPr>
        <w:t>thư</w:t>
      </w:r>
      <w:proofErr w:type="gramEnd"/>
      <w:r w:rsidRPr="006F12DC">
        <w:rPr>
          <w:rFonts w:ascii="Times New Roman" w:hAnsi="Times New Roman" w:cs="Times New Roman"/>
          <w:sz w:val="26"/>
          <w:szCs w:val="26"/>
        </w:rPr>
        <w:t xml:space="preserve"> cho các lô hàng xuất khẩu sang đối tác </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lang w:val="es-ES"/>
        </w:rPr>
        <w:lastRenderedPageBreak/>
        <w:t>- Quy định mới về nhập khẩu thủy sản: đánh giá rủi ro với từng loài, từng nước xuất khẩu và lập danh sách. Một số lô hàng cá rô phi, nghêu, cá đổng…đã không được phép thông quan khi nhập khẩu. NAFIQAD đã nhiều lần có văn bản đề nghị phía Trung Quốc không áp dụng quy định này do hai nước đã có thỏa thuận, doanh nghiệp XNK hai nước đã trao đổi các mặt hàng này từ lâu.</w:t>
      </w:r>
    </w:p>
    <w:p w:rsidR="002607BF" w:rsidRPr="006F12DC" w:rsidRDefault="00A70D9D" w:rsidP="006F12DC">
      <w:pPr>
        <w:numPr>
          <w:ilvl w:val="0"/>
          <w:numId w:val="23"/>
        </w:numPr>
        <w:spacing w:line="348" w:lineRule="auto"/>
        <w:ind w:left="0" w:firstLine="567"/>
        <w:rPr>
          <w:rFonts w:ascii="Times New Roman" w:hAnsi="Times New Roman" w:cs="Times New Roman"/>
          <w:sz w:val="26"/>
          <w:szCs w:val="26"/>
        </w:rPr>
      </w:pPr>
      <w:r w:rsidRPr="006F12DC">
        <w:rPr>
          <w:rFonts w:ascii="Times New Roman" w:hAnsi="Times New Roman" w:cs="Times New Roman"/>
          <w:sz w:val="26"/>
          <w:szCs w:val="26"/>
          <w:lang w:val="es-ES"/>
        </w:rPr>
        <w:t xml:space="preserve">Thủy sản sống: Cơ sở nuôi phải được giám sát dịch bệnh, cơ sở bao gói được kiểm tra điều kiện BĐ ATTP. Cả cơ sở nuôi và cơ sở bao gói phải có tên trong danh sách </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 xml:space="preserve">Tham khảo website: </w:t>
      </w:r>
      <w:hyperlink r:id="rId21" w:history="1">
        <w:r w:rsidRPr="006F12DC">
          <w:rPr>
            <w:rStyle w:val="Hyperlink"/>
            <w:rFonts w:ascii="Times New Roman" w:hAnsi="Times New Roman" w:cs="Times New Roman"/>
            <w:sz w:val="26"/>
            <w:szCs w:val="26"/>
            <w:lang w:val="vi-VN"/>
          </w:rPr>
          <w:t>http://www.cnca.gov.cn/</w:t>
        </w:r>
      </w:hyperlink>
      <w:r w:rsidRPr="006F12DC">
        <w:rPr>
          <w:rFonts w:ascii="Times New Roman" w:hAnsi="Times New Roman" w:cs="Times New Roman"/>
          <w:sz w:val="26"/>
          <w:szCs w:val="26"/>
          <w:u w:val="single"/>
        </w:rPr>
        <w:t xml:space="preserve"> </w:t>
      </w:r>
      <w:r w:rsidRPr="006F12DC">
        <w:rPr>
          <w:rFonts w:ascii="Times New Roman" w:hAnsi="Times New Roman" w:cs="Times New Roman"/>
          <w:sz w:val="26"/>
          <w:szCs w:val="26"/>
          <w:lang w:val="vi-VN"/>
        </w:rPr>
        <w:t xml:space="preserve">                      </w:t>
      </w:r>
      <w:r w:rsidRPr="006F12DC">
        <w:rPr>
          <w:rFonts w:ascii="Times New Roman" w:hAnsi="Times New Roman" w:cs="Times New Roman"/>
          <w:sz w:val="26"/>
          <w:szCs w:val="26"/>
        </w:rPr>
        <w:tab/>
        <w:t xml:space="preserve">            </w:t>
      </w:r>
      <w:r w:rsidRPr="006F12DC">
        <w:rPr>
          <w:rFonts w:ascii="Times New Roman" w:hAnsi="Times New Roman" w:cs="Times New Roman"/>
          <w:sz w:val="26"/>
          <w:szCs w:val="26"/>
        </w:rPr>
        <w:tab/>
      </w:r>
      <w:r w:rsidRPr="006F12DC">
        <w:rPr>
          <w:rFonts w:ascii="Times New Roman" w:hAnsi="Times New Roman" w:cs="Times New Roman"/>
          <w:sz w:val="26"/>
          <w:szCs w:val="26"/>
        </w:rPr>
        <w:tab/>
        <w:t xml:space="preserve">hoặc: </w:t>
      </w:r>
      <w:hyperlink r:id="rId22" w:history="1">
        <w:r w:rsidRPr="006F12DC">
          <w:rPr>
            <w:rStyle w:val="Hyperlink"/>
            <w:rFonts w:ascii="Times New Roman" w:hAnsi="Times New Roman" w:cs="Times New Roman"/>
            <w:sz w:val="26"/>
            <w:szCs w:val="26"/>
            <w:lang w:val="vi-VN"/>
          </w:rPr>
          <w:t>http://english.aqsiq.gov.cn/</w:t>
        </w:r>
      </w:hyperlink>
      <w:r w:rsidRPr="006F12DC">
        <w:rPr>
          <w:rFonts w:ascii="Times New Roman" w:hAnsi="Times New Roman" w:cs="Times New Roman"/>
          <w:sz w:val="26"/>
          <w:szCs w:val="26"/>
          <w:lang w:val="en-GB"/>
        </w:rPr>
        <w:t xml:space="preserve"> </w:t>
      </w:r>
    </w:p>
    <w:p w:rsidR="00E908F8" w:rsidRPr="006F12DC" w:rsidRDefault="00E908F8" w:rsidP="006F12DC">
      <w:pPr>
        <w:spacing w:line="348" w:lineRule="auto"/>
        <w:ind w:firstLine="567"/>
        <w:rPr>
          <w:rFonts w:ascii="Times New Roman" w:hAnsi="Times New Roman" w:cs="Times New Roman"/>
          <w:b/>
          <w:bCs/>
          <w:sz w:val="26"/>
          <w:szCs w:val="26"/>
        </w:rPr>
      </w:pP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b/>
          <w:bCs/>
          <w:sz w:val="26"/>
          <w:szCs w:val="26"/>
        </w:rPr>
        <w:t>7</w:t>
      </w:r>
      <w:r w:rsidRPr="006F12DC">
        <w:rPr>
          <w:rFonts w:ascii="Times New Roman" w:hAnsi="Times New Roman" w:cs="Times New Roman"/>
          <w:b/>
          <w:bCs/>
          <w:sz w:val="26"/>
          <w:szCs w:val="26"/>
          <w:lang w:val="vi-VN"/>
        </w:rPr>
        <w:t xml:space="preserve">. Thị trường </w:t>
      </w:r>
      <w:r w:rsidRPr="006F12DC">
        <w:rPr>
          <w:rFonts w:ascii="Times New Roman" w:hAnsi="Times New Roman" w:cs="Times New Roman"/>
          <w:b/>
          <w:bCs/>
          <w:sz w:val="26"/>
          <w:szCs w:val="26"/>
        </w:rPr>
        <w:t>Nam Mỹ</w:t>
      </w:r>
      <w:r w:rsidRPr="006F12DC">
        <w:rPr>
          <w:rFonts w:ascii="Times New Roman" w:hAnsi="Times New Roman" w:cs="Times New Roman"/>
          <w:b/>
          <w:bCs/>
          <w:sz w:val="26"/>
          <w:szCs w:val="26"/>
          <w:lang w:val="vi-VN"/>
        </w:rPr>
        <w:t xml:space="preserve">: </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 xml:space="preserve">a. </w:t>
      </w:r>
      <w:r w:rsidRPr="006F12DC">
        <w:rPr>
          <w:rFonts w:ascii="Times New Roman" w:hAnsi="Times New Roman" w:cs="Times New Roman"/>
          <w:b/>
          <w:bCs/>
          <w:i/>
          <w:iCs/>
          <w:sz w:val="26"/>
          <w:szCs w:val="26"/>
        </w:rPr>
        <w:t xml:space="preserve">Braxin: </w:t>
      </w:r>
      <w:r w:rsidRPr="006F12DC">
        <w:rPr>
          <w:rFonts w:ascii="Times New Roman" w:hAnsi="Times New Roman" w:cs="Times New Roman"/>
          <w:sz w:val="26"/>
          <w:szCs w:val="26"/>
        </w:rPr>
        <w:t xml:space="preserve">Đã đánh giá hệ thống kiểm soát ATDB, ATTP trong chuỗi sản xuất thủy sản của Việt Nam. </w:t>
      </w:r>
      <w:proofErr w:type="gramStart"/>
      <w:r w:rsidRPr="006F12DC">
        <w:rPr>
          <w:rFonts w:ascii="Times New Roman" w:hAnsi="Times New Roman" w:cs="Times New Roman"/>
          <w:sz w:val="26"/>
          <w:szCs w:val="26"/>
        </w:rPr>
        <w:t>Việc lập danh sách được NAFIQAD thực hiện và đề nghị CQTQ Braxin cập nhật.</w:t>
      </w:r>
      <w:proofErr w:type="gramEnd"/>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lang w:val="es-ES"/>
        </w:rPr>
        <w:t>Braxin vẫn chưa cho phép nhập khẩu tôm từ Việt Nam với lý do chưa đánh giá rủi ro.</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lang w:val="es-ES"/>
        </w:rPr>
        <w:t>Doanh nghiệp xuất khẩu phải đăng ký nhãn (tiếng Bồ Đào Nha) với CQTQ Braxin trước khi xuất khẩu vào thị trường này.</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lang w:val="es-ES"/>
        </w:rPr>
        <w:t xml:space="preserve">b. </w:t>
      </w:r>
      <w:r w:rsidRPr="006F12DC">
        <w:rPr>
          <w:rFonts w:ascii="Times New Roman" w:hAnsi="Times New Roman" w:cs="Times New Roman"/>
          <w:b/>
          <w:bCs/>
          <w:i/>
          <w:iCs/>
          <w:sz w:val="26"/>
          <w:szCs w:val="26"/>
          <w:lang w:val="es-ES"/>
        </w:rPr>
        <w:t>Argentina</w:t>
      </w:r>
      <w:r w:rsidRPr="006F12DC">
        <w:rPr>
          <w:rFonts w:ascii="Times New Roman" w:hAnsi="Times New Roman" w:cs="Times New Roman"/>
          <w:sz w:val="26"/>
          <w:szCs w:val="26"/>
          <w:lang w:val="es-ES"/>
        </w:rPr>
        <w:t>: Đã có biên bản ghi nhớ giữa CQTQ hai nước về việc cập nhật danh sách được phép xuất khẩu thủy sản.</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lang w:val="es-ES"/>
        </w:rPr>
        <w:t xml:space="preserve">c. </w:t>
      </w:r>
      <w:r w:rsidRPr="006F12DC">
        <w:rPr>
          <w:rFonts w:ascii="Times New Roman" w:hAnsi="Times New Roman" w:cs="Times New Roman"/>
          <w:b/>
          <w:bCs/>
          <w:i/>
          <w:iCs/>
          <w:sz w:val="26"/>
          <w:szCs w:val="26"/>
          <w:lang w:val="es-ES"/>
        </w:rPr>
        <w:t xml:space="preserve">Panama: </w:t>
      </w:r>
      <w:r w:rsidRPr="006F12DC">
        <w:rPr>
          <w:rFonts w:ascii="Times New Roman" w:hAnsi="Times New Roman" w:cs="Times New Roman"/>
          <w:sz w:val="26"/>
          <w:szCs w:val="26"/>
          <w:lang w:val="es-ES"/>
        </w:rPr>
        <w:t xml:space="preserve">Các doanh nghiệp thủy sản muốn xuất khẩu vào Panama phải được CQTQ nước này kiểm tra, đưa vào danh sách. Các lô hàng xuất khẩu sang thị trường này phải được kiểm tra, cấp chứng thư </w:t>
      </w:r>
    </w:p>
    <w:p w:rsidR="000F7837" w:rsidRPr="006F12DC" w:rsidRDefault="000F7837" w:rsidP="006F12DC">
      <w:pPr>
        <w:spacing w:line="348" w:lineRule="auto"/>
        <w:ind w:firstLine="567"/>
        <w:rPr>
          <w:rFonts w:ascii="Times New Roman" w:hAnsi="Times New Roman" w:cs="Times New Roman"/>
          <w:sz w:val="26"/>
          <w:szCs w:val="26"/>
        </w:rPr>
        <w:sectPr w:rsidR="000F7837" w:rsidRPr="006F12DC" w:rsidSect="00097263">
          <w:type w:val="continuous"/>
          <w:pgSz w:w="11907" w:h="16840" w:code="9"/>
          <w:pgMar w:top="1134" w:right="1134" w:bottom="1134" w:left="1701" w:header="720" w:footer="720" w:gutter="0"/>
          <w:cols w:space="720"/>
          <w:docGrid w:linePitch="360"/>
        </w:sectPr>
      </w:pPr>
      <w:r w:rsidRPr="006F12DC">
        <w:rPr>
          <w:rFonts w:ascii="Times New Roman" w:hAnsi="Times New Roman" w:cs="Times New Roman"/>
          <w:sz w:val="26"/>
          <w:szCs w:val="26"/>
        </w:rPr>
        <w:br w:type="page"/>
      </w:r>
    </w:p>
    <w:p w:rsidR="00E908F8" w:rsidRPr="006F12DC" w:rsidRDefault="00E908F8" w:rsidP="006F12DC">
      <w:pPr>
        <w:spacing w:line="348" w:lineRule="auto"/>
        <w:ind w:firstLine="567"/>
        <w:jc w:val="center"/>
        <w:rPr>
          <w:rFonts w:ascii="Times New Roman" w:hAnsi="Times New Roman" w:cs="Times New Roman"/>
          <w:b/>
          <w:sz w:val="26"/>
          <w:szCs w:val="26"/>
        </w:rPr>
      </w:pPr>
      <w:r w:rsidRPr="006F12DC">
        <w:rPr>
          <w:rFonts w:ascii="Times New Roman" w:hAnsi="Times New Roman" w:cs="Times New Roman"/>
          <w:b/>
          <w:sz w:val="26"/>
          <w:szCs w:val="26"/>
        </w:rPr>
        <w:lastRenderedPageBreak/>
        <w:t>PHỤ LỤC</w:t>
      </w:r>
    </w:p>
    <w:p w:rsidR="00E908F8" w:rsidRPr="006F12DC" w:rsidRDefault="00E908F8" w:rsidP="006F12DC">
      <w:pPr>
        <w:spacing w:line="348" w:lineRule="auto"/>
        <w:ind w:firstLine="567"/>
        <w:jc w:val="center"/>
        <w:rPr>
          <w:rFonts w:ascii="Times New Roman" w:hAnsi="Times New Roman" w:cs="Times New Roman"/>
          <w:b/>
          <w:sz w:val="26"/>
          <w:szCs w:val="26"/>
        </w:rPr>
      </w:pPr>
    </w:p>
    <w:p w:rsidR="000F7837" w:rsidRPr="006F12DC" w:rsidRDefault="000F7837" w:rsidP="006F12DC">
      <w:pPr>
        <w:spacing w:line="348" w:lineRule="auto"/>
        <w:ind w:firstLine="567"/>
        <w:jc w:val="center"/>
        <w:rPr>
          <w:rFonts w:ascii="Times New Roman" w:hAnsi="Times New Roman" w:cs="Times New Roman"/>
          <w:b/>
          <w:sz w:val="26"/>
          <w:szCs w:val="26"/>
        </w:rPr>
      </w:pPr>
      <w:r w:rsidRPr="006F12DC">
        <w:rPr>
          <w:rFonts w:ascii="Times New Roman" w:hAnsi="Times New Roman" w:cs="Times New Roman"/>
          <w:b/>
          <w:sz w:val="26"/>
          <w:szCs w:val="26"/>
        </w:rPr>
        <w:t>DANH MỤC THỊ TRƯỜNG CÓ YÊU CẦU CỤC QUẢN LÝ CHẤT LƯỢNG NÔNG LÂM SẢN VÀ THỦY SẢN KIỂM TRA, CHỨNG NHẬN AN TOÀN THỰC PHẨM THỦY SẢN XUẤT KHẨU</w:t>
      </w:r>
    </w:p>
    <w:p w:rsidR="000F7837" w:rsidRPr="006F12DC" w:rsidRDefault="000F7837" w:rsidP="006F12DC">
      <w:pPr>
        <w:spacing w:line="348" w:lineRule="auto"/>
        <w:ind w:right="-421" w:firstLine="567"/>
        <w:jc w:val="center"/>
        <w:rPr>
          <w:rFonts w:ascii="Times New Roman" w:hAnsi="Times New Roman" w:cs="Times New Roman"/>
          <w:bCs/>
          <w:i/>
          <w:sz w:val="26"/>
          <w:szCs w:val="26"/>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2029"/>
        <w:gridCol w:w="2739"/>
        <w:gridCol w:w="4508"/>
        <w:gridCol w:w="4884"/>
      </w:tblGrid>
      <w:tr w:rsidR="000F7837" w:rsidRPr="006F12DC" w:rsidTr="00224AB3">
        <w:trPr>
          <w:cantSplit/>
          <w:trHeight w:val="501"/>
          <w:tblHeader/>
        </w:trPr>
        <w:tc>
          <w:tcPr>
            <w:tcW w:w="588" w:type="dxa"/>
            <w:shd w:val="clear" w:color="auto" w:fill="D9D9D9"/>
          </w:tcPr>
          <w:p w:rsidR="000F7837" w:rsidRPr="006F12DC" w:rsidRDefault="000F7837" w:rsidP="006F12DC">
            <w:pPr>
              <w:spacing w:line="348" w:lineRule="auto"/>
              <w:ind w:firstLine="567"/>
              <w:jc w:val="center"/>
              <w:rPr>
                <w:rFonts w:ascii="Times New Roman" w:hAnsi="Times New Roman" w:cs="Times New Roman"/>
                <w:b/>
                <w:sz w:val="26"/>
                <w:szCs w:val="26"/>
              </w:rPr>
            </w:pPr>
            <w:r w:rsidRPr="006F12DC">
              <w:rPr>
                <w:rFonts w:ascii="Times New Roman" w:hAnsi="Times New Roman" w:cs="Times New Roman"/>
                <w:b/>
                <w:sz w:val="26"/>
                <w:szCs w:val="26"/>
              </w:rPr>
              <w:t>STT</w:t>
            </w:r>
          </w:p>
        </w:tc>
        <w:tc>
          <w:tcPr>
            <w:tcW w:w="2040" w:type="dxa"/>
            <w:shd w:val="clear" w:color="auto" w:fill="D9D9D9"/>
          </w:tcPr>
          <w:p w:rsidR="000F7837" w:rsidRPr="006F12DC" w:rsidRDefault="000F7837" w:rsidP="006F12DC">
            <w:pPr>
              <w:spacing w:line="348" w:lineRule="auto"/>
              <w:ind w:firstLine="567"/>
              <w:jc w:val="center"/>
              <w:rPr>
                <w:rFonts w:ascii="Times New Roman" w:hAnsi="Times New Roman" w:cs="Times New Roman"/>
                <w:b/>
                <w:sz w:val="26"/>
                <w:szCs w:val="26"/>
              </w:rPr>
            </w:pPr>
            <w:r w:rsidRPr="006F12DC">
              <w:rPr>
                <w:rFonts w:ascii="Times New Roman" w:hAnsi="Times New Roman" w:cs="Times New Roman"/>
                <w:b/>
                <w:sz w:val="26"/>
                <w:szCs w:val="26"/>
              </w:rPr>
              <w:t>Thị trường</w:t>
            </w:r>
          </w:p>
        </w:tc>
        <w:tc>
          <w:tcPr>
            <w:tcW w:w="2766" w:type="dxa"/>
            <w:shd w:val="clear" w:color="auto" w:fill="D9D9D9"/>
          </w:tcPr>
          <w:p w:rsidR="000F7837" w:rsidRPr="006F12DC" w:rsidRDefault="000F7837" w:rsidP="006F12DC">
            <w:pPr>
              <w:spacing w:line="348" w:lineRule="auto"/>
              <w:ind w:firstLine="567"/>
              <w:jc w:val="center"/>
              <w:rPr>
                <w:rFonts w:ascii="Times New Roman" w:hAnsi="Times New Roman" w:cs="Times New Roman"/>
                <w:b/>
                <w:sz w:val="26"/>
                <w:szCs w:val="26"/>
              </w:rPr>
            </w:pPr>
            <w:r w:rsidRPr="006F12DC">
              <w:rPr>
                <w:rFonts w:ascii="Times New Roman" w:hAnsi="Times New Roman" w:cs="Times New Roman"/>
                <w:b/>
                <w:sz w:val="26"/>
                <w:szCs w:val="26"/>
              </w:rPr>
              <w:t>Sản phẩm</w:t>
            </w:r>
          </w:p>
        </w:tc>
        <w:tc>
          <w:tcPr>
            <w:tcW w:w="4554" w:type="dxa"/>
            <w:shd w:val="clear" w:color="auto" w:fill="D9D9D9"/>
          </w:tcPr>
          <w:p w:rsidR="000F7837" w:rsidRPr="006F12DC" w:rsidRDefault="000F7837" w:rsidP="006F12DC">
            <w:pPr>
              <w:spacing w:line="348" w:lineRule="auto"/>
              <w:ind w:firstLine="567"/>
              <w:jc w:val="center"/>
              <w:rPr>
                <w:rFonts w:ascii="Times New Roman" w:hAnsi="Times New Roman" w:cs="Times New Roman"/>
                <w:b/>
                <w:sz w:val="26"/>
                <w:szCs w:val="26"/>
              </w:rPr>
            </w:pPr>
            <w:r w:rsidRPr="006F12DC">
              <w:rPr>
                <w:rFonts w:ascii="Times New Roman" w:hAnsi="Times New Roman" w:cs="Times New Roman"/>
                <w:b/>
                <w:sz w:val="26"/>
                <w:szCs w:val="26"/>
              </w:rPr>
              <w:t>Tóm tắt nội dung yêu cầu</w:t>
            </w:r>
          </w:p>
        </w:tc>
        <w:tc>
          <w:tcPr>
            <w:tcW w:w="4920" w:type="dxa"/>
            <w:shd w:val="clear" w:color="auto" w:fill="D9D9D9"/>
          </w:tcPr>
          <w:p w:rsidR="000F7837" w:rsidRPr="006F12DC" w:rsidRDefault="000F7837" w:rsidP="006F12DC">
            <w:pPr>
              <w:spacing w:line="348" w:lineRule="auto"/>
              <w:ind w:firstLine="567"/>
              <w:jc w:val="center"/>
              <w:rPr>
                <w:rFonts w:ascii="Times New Roman" w:hAnsi="Times New Roman" w:cs="Times New Roman"/>
                <w:b/>
                <w:sz w:val="26"/>
                <w:szCs w:val="26"/>
              </w:rPr>
            </w:pPr>
            <w:r w:rsidRPr="006F12DC">
              <w:rPr>
                <w:rFonts w:ascii="Times New Roman" w:hAnsi="Times New Roman" w:cs="Times New Roman"/>
                <w:b/>
                <w:sz w:val="26"/>
                <w:szCs w:val="26"/>
              </w:rPr>
              <w:t>Căn cứ pháp lý</w:t>
            </w:r>
          </w:p>
        </w:tc>
      </w:tr>
      <w:tr w:rsidR="000F7837" w:rsidRPr="006F12DC" w:rsidTr="00224AB3">
        <w:tc>
          <w:tcPr>
            <w:tcW w:w="588" w:type="dxa"/>
            <w:shd w:val="clear" w:color="auto" w:fill="auto"/>
          </w:tcPr>
          <w:p w:rsidR="000F7837" w:rsidRPr="006F12DC" w:rsidRDefault="000F7837" w:rsidP="006F12DC">
            <w:pPr>
              <w:numPr>
                <w:ilvl w:val="0"/>
                <w:numId w:val="24"/>
              </w:numPr>
              <w:spacing w:line="348" w:lineRule="auto"/>
              <w:ind w:left="0" w:firstLine="567"/>
              <w:rPr>
                <w:rFonts w:ascii="Times New Roman" w:hAnsi="Times New Roman" w:cs="Times New Roman"/>
                <w:sz w:val="26"/>
                <w:szCs w:val="26"/>
              </w:rPr>
            </w:pPr>
          </w:p>
        </w:tc>
        <w:tc>
          <w:tcPr>
            <w:tcW w:w="2040"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 xml:space="preserve">EU </w:t>
            </w:r>
          </w:p>
        </w:tc>
        <w:tc>
          <w:tcPr>
            <w:tcW w:w="2766"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Tất cả các sản phẩm thủy sản</w:t>
            </w:r>
          </w:p>
        </w:tc>
        <w:tc>
          <w:tcPr>
            <w:tcW w:w="4554" w:type="dxa"/>
            <w:shd w:val="clear" w:color="auto" w:fill="auto"/>
          </w:tcPr>
          <w:p w:rsidR="000F7837" w:rsidRPr="006F12DC" w:rsidRDefault="000F7837" w:rsidP="006F12DC">
            <w:pPr>
              <w:spacing w:line="348" w:lineRule="auto"/>
              <w:ind w:firstLine="567"/>
              <w:rPr>
                <w:rFonts w:ascii="Times New Roman" w:hAnsi="Times New Roman" w:cs="Times New Roman"/>
                <w:spacing w:val="2"/>
                <w:w w:val="102"/>
                <w:sz w:val="26"/>
                <w:szCs w:val="26"/>
              </w:rPr>
            </w:pPr>
            <w:r w:rsidRPr="006F12DC">
              <w:rPr>
                <w:rFonts w:ascii="Times New Roman" w:hAnsi="Times New Roman" w:cs="Times New Roman"/>
                <w:spacing w:val="2"/>
                <w:w w:val="102"/>
                <w:sz w:val="26"/>
                <w:szCs w:val="26"/>
              </w:rPr>
              <w:t>- Thực phẩm có nguồn gốc động vật muốn xuất khẩu vào Liên minh EU phải có xuất xứ từ quốc gia, vùng lãnh thổ được kiểm soát bằng hệ thống mà Cơ quan thẩm quyền EU đánh giá tương đương về: hệ thống văn bản pháp lý, năng lực của cơ quan thẩm quyền, điều kiện bảo đảm ATTP của các cơ sở chế biến xuất khẩu và các chương trình giám sát quốc gia về an toàn thưc phẩm.</w:t>
            </w:r>
          </w:p>
          <w:p w:rsidR="000F7837" w:rsidRPr="006F12DC" w:rsidRDefault="000F7837" w:rsidP="006F12DC">
            <w:pPr>
              <w:spacing w:line="348" w:lineRule="auto"/>
              <w:ind w:firstLine="567"/>
              <w:rPr>
                <w:rFonts w:ascii="Times New Roman" w:hAnsi="Times New Roman" w:cs="Times New Roman"/>
                <w:spacing w:val="2"/>
                <w:w w:val="102"/>
                <w:sz w:val="26"/>
                <w:szCs w:val="26"/>
              </w:rPr>
            </w:pPr>
            <w:r w:rsidRPr="006F12DC">
              <w:rPr>
                <w:rFonts w:ascii="Times New Roman" w:hAnsi="Times New Roman" w:cs="Times New Roman"/>
                <w:spacing w:val="2"/>
                <w:w w:val="102"/>
                <w:sz w:val="26"/>
                <w:szCs w:val="26"/>
              </w:rPr>
              <w:t xml:space="preserve">- Các cơ sở chế biến xuất khẩu thủy sản sang thị trường EU phải có </w:t>
            </w:r>
            <w:r w:rsidRPr="006F12DC">
              <w:rPr>
                <w:rFonts w:ascii="Times New Roman" w:hAnsi="Times New Roman" w:cs="Times New Roman"/>
                <w:spacing w:val="2"/>
                <w:w w:val="102"/>
                <w:sz w:val="26"/>
                <w:szCs w:val="26"/>
              </w:rPr>
              <w:lastRenderedPageBreak/>
              <w:t xml:space="preserve">tên trong danh sách được cơ quan thẩm quyền nước xuất khẩu công nhận và Cơ quan thẩm quyền EU chấp thuận. </w:t>
            </w:r>
          </w:p>
          <w:p w:rsidR="000F7837" w:rsidRPr="006F12DC" w:rsidRDefault="000F7837" w:rsidP="006F12DC">
            <w:pPr>
              <w:spacing w:line="348" w:lineRule="auto"/>
              <w:ind w:firstLine="567"/>
              <w:rPr>
                <w:rFonts w:ascii="Times New Roman" w:hAnsi="Times New Roman" w:cs="Times New Roman"/>
                <w:spacing w:val="2"/>
                <w:w w:val="102"/>
                <w:sz w:val="26"/>
                <w:szCs w:val="26"/>
              </w:rPr>
            </w:pPr>
            <w:r w:rsidRPr="006F12DC">
              <w:rPr>
                <w:rFonts w:ascii="Times New Roman" w:hAnsi="Times New Roman" w:cs="Times New Roman"/>
                <w:spacing w:val="2"/>
                <w:w w:val="102"/>
                <w:sz w:val="26"/>
                <w:szCs w:val="26"/>
              </w:rPr>
              <w:t>- Lô hàng thủy sản xuất khẩu sang EU phải kèm theo Chứng thư do CQTQ nước xuất khẩu cấp.</w:t>
            </w:r>
          </w:p>
        </w:tc>
        <w:tc>
          <w:tcPr>
            <w:tcW w:w="4920" w:type="dxa"/>
            <w:shd w:val="clear" w:color="auto" w:fill="auto"/>
          </w:tcPr>
          <w:p w:rsidR="000F7837" w:rsidRPr="006F12DC" w:rsidRDefault="000F7837" w:rsidP="006F12DC">
            <w:pPr>
              <w:spacing w:line="348" w:lineRule="auto"/>
              <w:ind w:firstLine="567"/>
              <w:rPr>
                <w:rFonts w:ascii="Times New Roman" w:hAnsi="Times New Roman" w:cs="Times New Roman"/>
                <w:spacing w:val="2"/>
                <w:w w:val="102"/>
                <w:sz w:val="26"/>
                <w:szCs w:val="26"/>
              </w:rPr>
            </w:pPr>
            <w:r w:rsidRPr="006F12DC">
              <w:rPr>
                <w:rFonts w:ascii="Times New Roman" w:hAnsi="Times New Roman" w:cs="Times New Roman"/>
                <w:spacing w:val="2"/>
                <w:w w:val="102"/>
                <w:sz w:val="26"/>
                <w:szCs w:val="26"/>
              </w:rPr>
              <w:lastRenderedPageBreak/>
              <w:t>Quyết định EC/178/2002 về viêc đưa ra các quy định chung về luật ATTP, thành lập CQTQ về ATTP của EU</w:t>
            </w:r>
          </w:p>
          <w:p w:rsidR="000F7837" w:rsidRPr="006F12DC" w:rsidRDefault="000F7837" w:rsidP="006F12DC">
            <w:pPr>
              <w:spacing w:line="348" w:lineRule="auto"/>
              <w:ind w:firstLine="567"/>
              <w:rPr>
                <w:rFonts w:ascii="Times New Roman" w:hAnsi="Times New Roman" w:cs="Times New Roman"/>
                <w:spacing w:val="2"/>
                <w:w w:val="102"/>
                <w:sz w:val="26"/>
                <w:szCs w:val="26"/>
              </w:rPr>
            </w:pPr>
            <w:r w:rsidRPr="006F12DC">
              <w:rPr>
                <w:rFonts w:ascii="Times New Roman" w:hAnsi="Times New Roman" w:cs="Times New Roman"/>
                <w:spacing w:val="2"/>
                <w:w w:val="102"/>
                <w:sz w:val="26"/>
                <w:szCs w:val="26"/>
              </w:rPr>
              <w:t>Quyết định của EC số 882/2004 quy định về kiểm soát nhà nước; số 852/2004, 853/2004, 854/2004,: thiết lập điều kiện ATTP đối với thực phẩm và thực phẩm có nguồn gốc từ động vật, quy định về CQTQ quản lý Nhà nước về thực phẩm và việc nhập khẩu thực phẩm từ nước thứ 3.</w:t>
            </w:r>
          </w:p>
          <w:p w:rsidR="000F7837" w:rsidRPr="006F12DC" w:rsidRDefault="000F7837" w:rsidP="006F12DC">
            <w:pPr>
              <w:spacing w:line="348" w:lineRule="auto"/>
              <w:ind w:firstLine="567"/>
              <w:rPr>
                <w:rFonts w:ascii="Times New Roman" w:hAnsi="Times New Roman" w:cs="Times New Roman"/>
                <w:spacing w:val="2"/>
                <w:w w:val="102"/>
                <w:sz w:val="26"/>
                <w:szCs w:val="26"/>
              </w:rPr>
            </w:pPr>
            <w:r w:rsidRPr="006F12DC">
              <w:rPr>
                <w:rFonts w:ascii="Times New Roman" w:hAnsi="Times New Roman" w:cs="Times New Roman"/>
                <w:spacing w:val="2"/>
                <w:w w:val="102"/>
                <w:sz w:val="26"/>
                <w:szCs w:val="26"/>
              </w:rPr>
              <w:t>Quyết định 2074/2005 về mẫu chứng thư cho các sản phẩm thực phẩm có nguồn gốc từ động vật xuất khẩu vào EU</w:t>
            </w:r>
          </w:p>
          <w:p w:rsidR="000F7837" w:rsidRPr="006F12DC" w:rsidRDefault="000F7837" w:rsidP="006F12DC">
            <w:pPr>
              <w:spacing w:line="348" w:lineRule="auto"/>
              <w:ind w:firstLine="567"/>
              <w:rPr>
                <w:rFonts w:ascii="Times New Roman" w:hAnsi="Times New Roman" w:cs="Times New Roman"/>
                <w:spacing w:val="2"/>
                <w:w w:val="102"/>
                <w:sz w:val="26"/>
                <w:szCs w:val="26"/>
              </w:rPr>
            </w:pPr>
          </w:p>
        </w:tc>
      </w:tr>
      <w:tr w:rsidR="000F7837" w:rsidRPr="006F12DC" w:rsidTr="00224AB3">
        <w:tc>
          <w:tcPr>
            <w:tcW w:w="588" w:type="dxa"/>
            <w:shd w:val="clear" w:color="auto" w:fill="auto"/>
          </w:tcPr>
          <w:p w:rsidR="000F7837" w:rsidRPr="006F12DC" w:rsidRDefault="000F7837" w:rsidP="006F12DC">
            <w:pPr>
              <w:numPr>
                <w:ilvl w:val="0"/>
                <w:numId w:val="24"/>
              </w:numPr>
              <w:spacing w:line="348" w:lineRule="auto"/>
              <w:ind w:left="0" w:firstLine="567"/>
              <w:rPr>
                <w:rFonts w:ascii="Times New Roman" w:hAnsi="Times New Roman" w:cs="Times New Roman"/>
                <w:sz w:val="26"/>
                <w:szCs w:val="26"/>
              </w:rPr>
            </w:pPr>
          </w:p>
        </w:tc>
        <w:tc>
          <w:tcPr>
            <w:tcW w:w="2040"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Nauy</w:t>
            </w:r>
          </w:p>
        </w:tc>
        <w:tc>
          <w:tcPr>
            <w:tcW w:w="2766"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Tất cả các sản phẩm thủy sản</w:t>
            </w:r>
          </w:p>
        </w:tc>
        <w:tc>
          <w:tcPr>
            <w:tcW w:w="4554" w:type="dxa"/>
            <w:shd w:val="clear" w:color="auto" w:fill="auto"/>
          </w:tcPr>
          <w:p w:rsidR="000F7837" w:rsidRPr="006F12DC" w:rsidRDefault="000F7837" w:rsidP="006F12DC">
            <w:pPr>
              <w:spacing w:line="348" w:lineRule="auto"/>
              <w:ind w:firstLine="567"/>
              <w:rPr>
                <w:rFonts w:ascii="Times New Roman" w:hAnsi="Times New Roman" w:cs="Times New Roman"/>
                <w:spacing w:val="2"/>
                <w:w w:val="102"/>
                <w:sz w:val="26"/>
                <w:szCs w:val="26"/>
              </w:rPr>
            </w:pPr>
            <w:r w:rsidRPr="006F12DC">
              <w:rPr>
                <w:rFonts w:ascii="Times New Roman" w:hAnsi="Times New Roman" w:cs="Times New Roman"/>
                <w:spacing w:val="2"/>
                <w:w w:val="102"/>
                <w:sz w:val="26"/>
                <w:szCs w:val="26"/>
              </w:rPr>
              <w:t xml:space="preserve">- Sử dụng các quy định của EU đối với thực phẩm nhập khẩu. </w:t>
            </w:r>
          </w:p>
          <w:p w:rsidR="000F7837" w:rsidRPr="006F12DC" w:rsidRDefault="000F7837" w:rsidP="006F12DC">
            <w:pPr>
              <w:spacing w:line="348" w:lineRule="auto"/>
              <w:ind w:firstLine="567"/>
              <w:rPr>
                <w:rFonts w:ascii="Times New Roman" w:hAnsi="Times New Roman" w:cs="Times New Roman"/>
                <w:spacing w:val="2"/>
                <w:w w:val="102"/>
                <w:sz w:val="26"/>
                <w:szCs w:val="26"/>
              </w:rPr>
            </w:pPr>
            <w:r w:rsidRPr="006F12DC">
              <w:rPr>
                <w:rFonts w:ascii="Times New Roman" w:hAnsi="Times New Roman" w:cs="Times New Roman"/>
                <w:spacing w:val="2"/>
                <w:w w:val="102"/>
                <w:sz w:val="26"/>
                <w:szCs w:val="26"/>
              </w:rPr>
              <w:t>- Các cơ sở có tên trong danh sách được phép xuất khẩu vào EU sẽ được phép xuất khẩu vào Nauy.</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pacing w:val="2"/>
                <w:w w:val="102"/>
                <w:sz w:val="26"/>
                <w:szCs w:val="26"/>
              </w:rPr>
              <w:t>- Chấp thuận mẫu chứng thư của EU cho lô hàng thực phẩm nhập khẩu từ các nước bên ngoài EU.</w:t>
            </w:r>
          </w:p>
        </w:tc>
        <w:tc>
          <w:tcPr>
            <w:tcW w:w="4920" w:type="dxa"/>
            <w:shd w:val="clear" w:color="auto" w:fill="auto"/>
          </w:tcPr>
          <w:p w:rsidR="000F7837" w:rsidRPr="006F12DC" w:rsidRDefault="000F7837" w:rsidP="006F12DC">
            <w:pPr>
              <w:spacing w:line="348" w:lineRule="auto"/>
              <w:ind w:firstLine="567"/>
              <w:rPr>
                <w:rFonts w:ascii="Times New Roman" w:hAnsi="Times New Roman" w:cs="Times New Roman"/>
                <w:spacing w:val="2"/>
                <w:w w:val="102"/>
                <w:sz w:val="26"/>
                <w:szCs w:val="26"/>
              </w:rPr>
            </w:pPr>
            <w:r w:rsidRPr="006F12DC">
              <w:rPr>
                <w:rFonts w:ascii="Times New Roman" w:hAnsi="Times New Roman" w:cs="Times New Roman"/>
                <w:spacing w:val="2"/>
                <w:w w:val="102"/>
                <w:sz w:val="26"/>
                <w:szCs w:val="26"/>
              </w:rPr>
              <w:t>Hiệp định về Khu vực Kinh tế Châu Âu (EEA)</w:t>
            </w:r>
          </w:p>
          <w:p w:rsidR="000F7837" w:rsidRPr="006F12DC" w:rsidRDefault="000F7837" w:rsidP="006F12DC">
            <w:pPr>
              <w:spacing w:line="348" w:lineRule="auto"/>
              <w:ind w:firstLine="567"/>
              <w:rPr>
                <w:rFonts w:ascii="Times New Roman" w:hAnsi="Times New Roman" w:cs="Times New Roman"/>
                <w:sz w:val="26"/>
                <w:szCs w:val="26"/>
              </w:rPr>
            </w:pPr>
          </w:p>
        </w:tc>
      </w:tr>
      <w:tr w:rsidR="000F7837" w:rsidRPr="006F12DC" w:rsidTr="00224AB3">
        <w:tc>
          <w:tcPr>
            <w:tcW w:w="588" w:type="dxa"/>
            <w:shd w:val="clear" w:color="auto" w:fill="auto"/>
          </w:tcPr>
          <w:p w:rsidR="000F7837" w:rsidRPr="006F12DC" w:rsidRDefault="000F7837" w:rsidP="006F12DC">
            <w:pPr>
              <w:numPr>
                <w:ilvl w:val="0"/>
                <w:numId w:val="24"/>
              </w:numPr>
              <w:spacing w:line="348" w:lineRule="auto"/>
              <w:ind w:left="0" w:firstLine="567"/>
              <w:rPr>
                <w:rFonts w:ascii="Times New Roman" w:hAnsi="Times New Roman" w:cs="Times New Roman"/>
                <w:sz w:val="26"/>
                <w:szCs w:val="26"/>
              </w:rPr>
            </w:pPr>
          </w:p>
        </w:tc>
        <w:tc>
          <w:tcPr>
            <w:tcW w:w="2040"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Thuỵ Sỹ</w:t>
            </w:r>
          </w:p>
        </w:tc>
        <w:tc>
          <w:tcPr>
            <w:tcW w:w="2766"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Tất cả các sản phẩm thủy sản</w:t>
            </w:r>
          </w:p>
        </w:tc>
        <w:tc>
          <w:tcPr>
            <w:tcW w:w="4554" w:type="dxa"/>
            <w:shd w:val="clear" w:color="auto" w:fill="auto"/>
          </w:tcPr>
          <w:p w:rsidR="000F7837" w:rsidRPr="006F12DC" w:rsidRDefault="000F7837" w:rsidP="006F12DC">
            <w:pPr>
              <w:spacing w:line="348" w:lineRule="auto"/>
              <w:ind w:firstLine="567"/>
              <w:rPr>
                <w:rFonts w:ascii="Times New Roman" w:hAnsi="Times New Roman" w:cs="Times New Roman"/>
                <w:spacing w:val="2"/>
                <w:w w:val="102"/>
                <w:sz w:val="26"/>
                <w:szCs w:val="26"/>
              </w:rPr>
            </w:pPr>
            <w:r w:rsidRPr="006F12DC">
              <w:rPr>
                <w:rFonts w:ascii="Times New Roman" w:hAnsi="Times New Roman" w:cs="Times New Roman"/>
                <w:spacing w:val="2"/>
                <w:w w:val="102"/>
                <w:sz w:val="26"/>
                <w:szCs w:val="26"/>
              </w:rPr>
              <w:t xml:space="preserve">- Sử dụng các quy định của EU đối với thực phẩm nhập khẩu. </w:t>
            </w:r>
          </w:p>
          <w:p w:rsidR="000F7837" w:rsidRPr="006F12DC" w:rsidRDefault="000F7837" w:rsidP="006F12DC">
            <w:pPr>
              <w:spacing w:line="348" w:lineRule="auto"/>
              <w:ind w:firstLine="567"/>
              <w:rPr>
                <w:rFonts w:ascii="Times New Roman" w:hAnsi="Times New Roman" w:cs="Times New Roman"/>
                <w:spacing w:val="2"/>
                <w:w w:val="102"/>
                <w:sz w:val="26"/>
                <w:szCs w:val="26"/>
              </w:rPr>
            </w:pPr>
            <w:r w:rsidRPr="006F12DC">
              <w:rPr>
                <w:rFonts w:ascii="Times New Roman" w:hAnsi="Times New Roman" w:cs="Times New Roman"/>
                <w:spacing w:val="2"/>
                <w:w w:val="102"/>
                <w:sz w:val="26"/>
                <w:szCs w:val="26"/>
              </w:rPr>
              <w:t xml:space="preserve">- Các cơ sở có tên trong danh sách được phép xuất khẩu vào EU sẽ được </w:t>
            </w:r>
            <w:r w:rsidRPr="006F12DC">
              <w:rPr>
                <w:rFonts w:ascii="Times New Roman" w:hAnsi="Times New Roman" w:cs="Times New Roman"/>
                <w:spacing w:val="2"/>
                <w:w w:val="102"/>
                <w:sz w:val="26"/>
                <w:szCs w:val="26"/>
              </w:rPr>
              <w:lastRenderedPageBreak/>
              <w:t>phép xuất khẩu vào Thụy Sỹ.</w:t>
            </w:r>
          </w:p>
          <w:p w:rsidR="000F7837" w:rsidRPr="006F12DC" w:rsidRDefault="000F7837" w:rsidP="006F12DC">
            <w:pPr>
              <w:spacing w:line="348" w:lineRule="auto"/>
              <w:ind w:right="252" w:firstLine="567"/>
              <w:rPr>
                <w:rFonts w:ascii="Times New Roman" w:hAnsi="Times New Roman" w:cs="Times New Roman"/>
                <w:spacing w:val="2"/>
                <w:w w:val="102"/>
                <w:sz w:val="26"/>
                <w:szCs w:val="26"/>
              </w:rPr>
            </w:pPr>
            <w:r w:rsidRPr="006F12DC">
              <w:rPr>
                <w:rFonts w:ascii="Times New Roman" w:hAnsi="Times New Roman" w:cs="Times New Roman"/>
                <w:spacing w:val="2"/>
                <w:w w:val="102"/>
                <w:sz w:val="26"/>
                <w:szCs w:val="26"/>
              </w:rPr>
              <w:t>- Chấp thuận mẫu chứng thư của EU cho lô hàng thực phẩm nhập khẩu từ các nước bên ngoài EU.</w:t>
            </w:r>
          </w:p>
        </w:tc>
        <w:tc>
          <w:tcPr>
            <w:tcW w:w="4920" w:type="dxa"/>
            <w:shd w:val="clear" w:color="auto" w:fill="auto"/>
          </w:tcPr>
          <w:p w:rsidR="000F7837" w:rsidRPr="006F12DC" w:rsidRDefault="000F7837" w:rsidP="006F12DC">
            <w:pPr>
              <w:spacing w:line="348" w:lineRule="auto"/>
              <w:ind w:firstLine="567"/>
              <w:rPr>
                <w:rFonts w:ascii="Times New Roman" w:hAnsi="Times New Roman" w:cs="Times New Roman"/>
                <w:spacing w:val="2"/>
                <w:w w:val="102"/>
                <w:sz w:val="26"/>
                <w:szCs w:val="26"/>
              </w:rPr>
            </w:pPr>
            <w:r w:rsidRPr="006F12DC">
              <w:rPr>
                <w:rFonts w:ascii="Times New Roman" w:hAnsi="Times New Roman" w:cs="Times New Roman"/>
                <w:spacing w:val="2"/>
                <w:w w:val="102"/>
                <w:sz w:val="26"/>
                <w:szCs w:val="26"/>
              </w:rPr>
              <w:lastRenderedPageBreak/>
              <w:t>Hiệp định song phương về nông nghiệp giữa EU và Thụy Sỹ.</w:t>
            </w:r>
          </w:p>
          <w:p w:rsidR="000F7837" w:rsidRPr="006F12DC" w:rsidRDefault="000F7837" w:rsidP="006F12DC">
            <w:pPr>
              <w:spacing w:line="348" w:lineRule="auto"/>
              <w:ind w:firstLine="567"/>
              <w:rPr>
                <w:rFonts w:ascii="Times New Roman" w:hAnsi="Times New Roman" w:cs="Times New Roman"/>
                <w:spacing w:val="2"/>
                <w:w w:val="102"/>
                <w:sz w:val="26"/>
                <w:szCs w:val="26"/>
              </w:rPr>
            </w:pPr>
            <w:r w:rsidRPr="006F12DC">
              <w:rPr>
                <w:rFonts w:ascii="Times New Roman" w:hAnsi="Times New Roman" w:cs="Times New Roman"/>
                <w:spacing w:val="2"/>
                <w:w w:val="102"/>
                <w:sz w:val="26"/>
                <w:szCs w:val="26"/>
              </w:rPr>
              <w:t xml:space="preserve">Hướng dẫn của Văn phòng Thú y Liên bang Thụy Sỹ (FVO) ngày </w:t>
            </w:r>
            <w:r w:rsidRPr="006F12DC">
              <w:rPr>
                <w:rFonts w:ascii="Times New Roman" w:hAnsi="Times New Roman" w:cs="Times New Roman"/>
                <w:spacing w:val="2"/>
                <w:w w:val="102"/>
                <w:sz w:val="26"/>
                <w:szCs w:val="26"/>
              </w:rPr>
              <w:lastRenderedPageBreak/>
              <w:t>27/01/2009 đối với việc nhập khẩu thực phẩm có nguồn gốc từ động vật từ các nước bên ngoài EU</w:t>
            </w:r>
          </w:p>
          <w:p w:rsidR="000F7837" w:rsidRPr="006F12DC" w:rsidRDefault="000F7837" w:rsidP="006F12DC">
            <w:pPr>
              <w:spacing w:line="348" w:lineRule="auto"/>
              <w:ind w:right="12" w:firstLine="567"/>
              <w:rPr>
                <w:rFonts w:ascii="Times New Roman" w:hAnsi="Times New Roman" w:cs="Times New Roman"/>
                <w:sz w:val="26"/>
                <w:szCs w:val="26"/>
              </w:rPr>
            </w:pPr>
          </w:p>
        </w:tc>
      </w:tr>
      <w:tr w:rsidR="000F7837" w:rsidRPr="006F12DC" w:rsidTr="00224AB3">
        <w:tc>
          <w:tcPr>
            <w:tcW w:w="588" w:type="dxa"/>
            <w:shd w:val="clear" w:color="auto" w:fill="auto"/>
          </w:tcPr>
          <w:p w:rsidR="000F7837" w:rsidRPr="006F12DC" w:rsidRDefault="000F7837" w:rsidP="006F12DC">
            <w:pPr>
              <w:numPr>
                <w:ilvl w:val="0"/>
                <w:numId w:val="24"/>
              </w:numPr>
              <w:spacing w:line="348" w:lineRule="auto"/>
              <w:ind w:left="0" w:firstLine="567"/>
              <w:rPr>
                <w:rFonts w:ascii="Times New Roman" w:hAnsi="Times New Roman" w:cs="Times New Roman"/>
                <w:sz w:val="26"/>
                <w:szCs w:val="26"/>
              </w:rPr>
            </w:pPr>
          </w:p>
        </w:tc>
        <w:tc>
          <w:tcPr>
            <w:tcW w:w="2040"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Serbia</w:t>
            </w:r>
          </w:p>
        </w:tc>
        <w:tc>
          <w:tcPr>
            <w:tcW w:w="2766"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Tất cả mặt hàng</w:t>
            </w:r>
          </w:p>
        </w:tc>
        <w:tc>
          <w:tcPr>
            <w:tcW w:w="4554" w:type="dxa"/>
            <w:shd w:val="clear" w:color="auto" w:fill="auto"/>
          </w:tcPr>
          <w:p w:rsidR="000F7837" w:rsidRPr="006F12DC" w:rsidRDefault="000F7837" w:rsidP="006F12DC">
            <w:pPr>
              <w:spacing w:line="348" w:lineRule="auto"/>
              <w:ind w:right="252" w:firstLine="567"/>
              <w:rPr>
                <w:rFonts w:ascii="Times New Roman" w:hAnsi="Times New Roman" w:cs="Times New Roman"/>
                <w:sz w:val="26"/>
                <w:szCs w:val="26"/>
              </w:rPr>
            </w:pPr>
            <w:r w:rsidRPr="006F12DC">
              <w:rPr>
                <w:rFonts w:ascii="Times New Roman" w:hAnsi="Times New Roman" w:cs="Times New Roman"/>
                <w:sz w:val="26"/>
                <w:szCs w:val="26"/>
              </w:rPr>
              <w:t>Thị trường yêu cầu có chứng thư của Cơ quan thẩm quyền Việt Nam</w:t>
            </w:r>
          </w:p>
        </w:tc>
        <w:tc>
          <w:tcPr>
            <w:tcW w:w="4920" w:type="dxa"/>
            <w:shd w:val="clear" w:color="auto" w:fill="auto"/>
          </w:tcPr>
          <w:p w:rsidR="000F7837" w:rsidRPr="006F12DC" w:rsidRDefault="000F7837" w:rsidP="006F12DC">
            <w:pPr>
              <w:spacing w:line="348" w:lineRule="auto"/>
              <w:ind w:right="12" w:firstLine="567"/>
              <w:rPr>
                <w:rFonts w:ascii="Times New Roman" w:hAnsi="Times New Roman" w:cs="Times New Roman"/>
                <w:sz w:val="26"/>
                <w:szCs w:val="26"/>
              </w:rPr>
            </w:pPr>
            <w:r w:rsidRPr="006F12DC">
              <w:rPr>
                <w:rFonts w:ascii="Times New Roman" w:hAnsi="Times New Roman" w:cs="Times New Roman"/>
                <w:sz w:val="26"/>
                <w:szCs w:val="26"/>
              </w:rPr>
              <w:t xml:space="preserve">Công thư 337-00-567/2008-05 ngày 02/12/2008 của Cục Thú y – Bộ Nông Lâm nghiệp và Quản lý nước – Cộng hoà Serbia </w:t>
            </w:r>
          </w:p>
          <w:p w:rsidR="000F7837" w:rsidRPr="006F12DC" w:rsidRDefault="000F7837" w:rsidP="006F12DC">
            <w:pPr>
              <w:spacing w:line="348" w:lineRule="auto"/>
              <w:ind w:right="12" w:firstLine="567"/>
              <w:rPr>
                <w:rFonts w:ascii="Times New Roman" w:hAnsi="Times New Roman" w:cs="Times New Roman"/>
                <w:sz w:val="26"/>
                <w:szCs w:val="26"/>
              </w:rPr>
            </w:pPr>
          </w:p>
        </w:tc>
      </w:tr>
      <w:tr w:rsidR="000F7837" w:rsidRPr="006F12DC" w:rsidTr="00224AB3">
        <w:tc>
          <w:tcPr>
            <w:tcW w:w="588" w:type="dxa"/>
            <w:shd w:val="clear" w:color="auto" w:fill="auto"/>
          </w:tcPr>
          <w:p w:rsidR="000F7837" w:rsidRPr="006F12DC" w:rsidRDefault="000F7837" w:rsidP="006F12DC">
            <w:pPr>
              <w:numPr>
                <w:ilvl w:val="0"/>
                <w:numId w:val="24"/>
              </w:numPr>
              <w:spacing w:line="348" w:lineRule="auto"/>
              <w:ind w:left="0" w:firstLine="567"/>
              <w:rPr>
                <w:rFonts w:ascii="Times New Roman" w:hAnsi="Times New Roman" w:cs="Times New Roman"/>
                <w:sz w:val="26"/>
                <w:szCs w:val="26"/>
              </w:rPr>
            </w:pPr>
          </w:p>
        </w:tc>
        <w:tc>
          <w:tcPr>
            <w:tcW w:w="2040"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Hàn Quốc</w:t>
            </w:r>
          </w:p>
        </w:tc>
        <w:tc>
          <w:tcPr>
            <w:tcW w:w="2766"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Tất cả các sản phẩm thủy sản</w:t>
            </w:r>
          </w:p>
        </w:tc>
        <w:tc>
          <w:tcPr>
            <w:tcW w:w="4554" w:type="dxa"/>
            <w:shd w:val="clear" w:color="auto" w:fill="auto"/>
          </w:tcPr>
          <w:p w:rsidR="000F7837" w:rsidRPr="006F12DC" w:rsidRDefault="000F7837" w:rsidP="006F12DC">
            <w:pPr>
              <w:spacing w:line="348" w:lineRule="auto"/>
              <w:ind w:firstLine="567"/>
              <w:rPr>
                <w:rFonts w:ascii="Times New Roman" w:hAnsi="Times New Roman" w:cs="Times New Roman"/>
                <w:spacing w:val="2"/>
                <w:w w:val="102"/>
                <w:sz w:val="26"/>
                <w:szCs w:val="26"/>
              </w:rPr>
            </w:pPr>
            <w:r w:rsidRPr="006F12DC">
              <w:rPr>
                <w:rFonts w:ascii="Times New Roman" w:hAnsi="Times New Roman" w:cs="Times New Roman"/>
                <w:spacing w:val="2"/>
                <w:w w:val="102"/>
                <w:sz w:val="26"/>
                <w:szCs w:val="26"/>
              </w:rPr>
              <w:t xml:space="preserve">- Các cơ sở chế biến xuất khẩu thủy sản sang thị trường Hàn Quốc phải có tên trong danh sách do Cơ quan thẩm quyền Hàn Quốc chấp thuận. </w:t>
            </w:r>
          </w:p>
          <w:p w:rsidR="000F7837" w:rsidRPr="006F12DC" w:rsidRDefault="000F7837" w:rsidP="006F12DC">
            <w:pPr>
              <w:spacing w:line="348" w:lineRule="auto"/>
              <w:ind w:right="252" w:firstLine="567"/>
              <w:rPr>
                <w:rFonts w:ascii="Times New Roman" w:hAnsi="Times New Roman" w:cs="Times New Roman"/>
                <w:spacing w:val="2"/>
                <w:w w:val="102"/>
                <w:sz w:val="26"/>
                <w:szCs w:val="26"/>
              </w:rPr>
            </w:pPr>
            <w:r w:rsidRPr="006F12DC">
              <w:rPr>
                <w:rFonts w:ascii="Times New Roman" w:hAnsi="Times New Roman" w:cs="Times New Roman"/>
                <w:spacing w:val="2"/>
                <w:w w:val="102"/>
                <w:sz w:val="26"/>
                <w:szCs w:val="26"/>
              </w:rPr>
              <w:t>- Lô hàng thủy sản xuất khẩu sang Hàn Quốc phải kèm theo Chứng thư do NAFIQAD cấp.</w:t>
            </w:r>
          </w:p>
          <w:p w:rsidR="000F7837" w:rsidRPr="006F12DC" w:rsidRDefault="000F7837" w:rsidP="006F12DC">
            <w:pPr>
              <w:spacing w:line="348" w:lineRule="auto"/>
              <w:ind w:right="252" w:firstLine="567"/>
              <w:rPr>
                <w:rFonts w:ascii="Times New Roman" w:hAnsi="Times New Roman" w:cs="Times New Roman"/>
                <w:spacing w:val="2"/>
                <w:w w:val="102"/>
                <w:sz w:val="26"/>
                <w:szCs w:val="26"/>
              </w:rPr>
            </w:pPr>
          </w:p>
        </w:tc>
        <w:tc>
          <w:tcPr>
            <w:tcW w:w="4920" w:type="dxa"/>
            <w:shd w:val="clear" w:color="auto" w:fill="auto"/>
          </w:tcPr>
          <w:p w:rsidR="000F7837" w:rsidRPr="006F12DC" w:rsidRDefault="000F7837" w:rsidP="006F12DC">
            <w:pPr>
              <w:spacing w:line="348" w:lineRule="auto"/>
              <w:ind w:firstLine="567"/>
              <w:rPr>
                <w:rFonts w:ascii="Times New Roman" w:hAnsi="Times New Roman" w:cs="Times New Roman"/>
                <w:spacing w:val="2"/>
                <w:w w:val="102"/>
                <w:sz w:val="26"/>
                <w:szCs w:val="26"/>
              </w:rPr>
            </w:pPr>
            <w:r w:rsidRPr="006F12DC">
              <w:rPr>
                <w:rFonts w:ascii="Times New Roman" w:hAnsi="Times New Roman" w:cs="Times New Roman"/>
                <w:spacing w:val="2"/>
                <w:w w:val="102"/>
                <w:sz w:val="26"/>
                <w:szCs w:val="26"/>
              </w:rPr>
              <w:t>Thoả thuận hợp tác ký ngày 04/11/2007 giữa NAFIQAVED (nay là NAFIQAD) và NFPQIS và các văn bản sửa đổi</w:t>
            </w:r>
          </w:p>
        </w:tc>
      </w:tr>
      <w:tr w:rsidR="000F7837" w:rsidRPr="006F12DC" w:rsidTr="00224AB3">
        <w:tc>
          <w:tcPr>
            <w:tcW w:w="588" w:type="dxa"/>
            <w:shd w:val="clear" w:color="auto" w:fill="auto"/>
          </w:tcPr>
          <w:p w:rsidR="000F7837" w:rsidRPr="006F12DC" w:rsidRDefault="000F7837" w:rsidP="006F12DC">
            <w:pPr>
              <w:numPr>
                <w:ilvl w:val="0"/>
                <w:numId w:val="24"/>
              </w:numPr>
              <w:spacing w:line="348" w:lineRule="auto"/>
              <w:ind w:left="0" w:firstLine="567"/>
              <w:rPr>
                <w:rFonts w:ascii="Times New Roman" w:hAnsi="Times New Roman" w:cs="Times New Roman"/>
                <w:sz w:val="26"/>
                <w:szCs w:val="26"/>
              </w:rPr>
            </w:pPr>
          </w:p>
        </w:tc>
        <w:tc>
          <w:tcPr>
            <w:tcW w:w="2040"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Trung Quốc</w:t>
            </w:r>
          </w:p>
        </w:tc>
        <w:tc>
          <w:tcPr>
            <w:tcW w:w="2766"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Tất cả các sản phẩm thủy sản</w:t>
            </w:r>
          </w:p>
        </w:tc>
        <w:tc>
          <w:tcPr>
            <w:tcW w:w="4554" w:type="dxa"/>
            <w:shd w:val="clear" w:color="auto" w:fill="auto"/>
          </w:tcPr>
          <w:p w:rsidR="000F7837" w:rsidRPr="006F12DC" w:rsidRDefault="000F7837" w:rsidP="006F12DC">
            <w:pPr>
              <w:spacing w:line="348" w:lineRule="auto"/>
              <w:ind w:firstLine="567"/>
              <w:rPr>
                <w:rFonts w:ascii="Times New Roman" w:hAnsi="Times New Roman" w:cs="Times New Roman"/>
                <w:spacing w:val="2"/>
                <w:w w:val="102"/>
                <w:sz w:val="26"/>
                <w:szCs w:val="26"/>
              </w:rPr>
            </w:pPr>
            <w:r w:rsidRPr="006F12DC">
              <w:rPr>
                <w:rFonts w:ascii="Times New Roman" w:hAnsi="Times New Roman" w:cs="Times New Roman"/>
                <w:spacing w:val="2"/>
                <w:w w:val="102"/>
                <w:sz w:val="26"/>
                <w:szCs w:val="26"/>
              </w:rPr>
              <w:t xml:space="preserve">- Các cơ sở chế biến xuất khẩu thủy sản sang thị trường Trung Quốc </w:t>
            </w:r>
            <w:r w:rsidRPr="006F12DC">
              <w:rPr>
                <w:rFonts w:ascii="Times New Roman" w:hAnsi="Times New Roman" w:cs="Times New Roman"/>
                <w:spacing w:val="2"/>
                <w:w w:val="102"/>
                <w:sz w:val="26"/>
                <w:szCs w:val="26"/>
              </w:rPr>
              <w:lastRenderedPageBreak/>
              <w:t xml:space="preserve">phải có tên trong danh sách do Cơ quan thẩm quyền Trung Quốc chấp thuận. </w:t>
            </w:r>
          </w:p>
          <w:p w:rsidR="000F7837" w:rsidRPr="006F12DC" w:rsidRDefault="000F7837" w:rsidP="006F12DC">
            <w:pPr>
              <w:spacing w:line="348" w:lineRule="auto"/>
              <w:ind w:firstLine="567"/>
              <w:rPr>
                <w:rFonts w:ascii="Times New Roman" w:hAnsi="Times New Roman" w:cs="Times New Roman"/>
                <w:spacing w:val="2"/>
                <w:w w:val="102"/>
                <w:sz w:val="26"/>
                <w:szCs w:val="26"/>
              </w:rPr>
            </w:pPr>
            <w:r w:rsidRPr="006F12DC">
              <w:rPr>
                <w:rFonts w:ascii="Times New Roman" w:hAnsi="Times New Roman" w:cs="Times New Roman"/>
                <w:spacing w:val="2"/>
                <w:w w:val="102"/>
                <w:sz w:val="26"/>
                <w:szCs w:val="26"/>
              </w:rPr>
              <w:t>- Lô hàng thủy sản xuất khẩu sang Trung Quốc phải kèm theo Chứng thư do CQTQ Việt Nam cấp.</w:t>
            </w:r>
          </w:p>
        </w:tc>
        <w:tc>
          <w:tcPr>
            <w:tcW w:w="4920" w:type="dxa"/>
            <w:shd w:val="clear" w:color="auto" w:fill="auto"/>
          </w:tcPr>
          <w:p w:rsidR="000F7837" w:rsidRPr="006F12DC" w:rsidRDefault="000F7837" w:rsidP="006F12DC">
            <w:pPr>
              <w:spacing w:line="348" w:lineRule="auto"/>
              <w:ind w:firstLine="567"/>
              <w:rPr>
                <w:rFonts w:ascii="Times New Roman" w:hAnsi="Times New Roman" w:cs="Times New Roman"/>
                <w:spacing w:val="2"/>
                <w:w w:val="102"/>
                <w:sz w:val="26"/>
                <w:szCs w:val="26"/>
              </w:rPr>
            </w:pPr>
            <w:r w:rsidRPr="006F12DC">
              <w:rPr>
                <w:rFonts w:ascii="Times New Roman" w:hAnsi="Times New Roman" w:cs="Times New Roman"/>
                <w:spacing w:val="2"/>
                <w:w w:val="102"/>
                <w:sz w:val="26"/>
                <w:szCs w:val="26"/>
              </w:rPr>
              <w:lastRenderedPageBreak/>
              <w:t xml:space="preserve">Thỏa thuận Hợp tác về an toàn thực phẩm giữa Bộ Nông nghiệp và PTNT Việt </w:t>
            </w:r>
            <w:r w:rsidRPr="006F12DC">
              <w:rPr>
                <w:rFonts w:ascii="Times New Roman" w:hAnsi="Times New Roman" w:cs="Times New Roman"/>
                <w:spacing w:val="2"/>
                <w:w w:val="102"/>
                <w:sz w:val="26"/>
                <w:szCs w:val="26"/>
              </w:rPr>
              <w:lastRenderedPageBreak/>
              <w:t>Nam và Tổng cục Giám sát Chất lượng, Kiểm tra và Kiểm dịch Trung Quốc ký năm 2008</w:t>
            </w:r>
          </w:p>
        </w:tc>
      </w:tr>
      <w:tr w:rsidR="000F7837" w:rsidRPr="006F12DC" w:rsidTr="00224AB3">
        <w:tc>
          <w:tcPr>
            <w:tcW w:w="588" w:type="dxa"/>
            <w:shd w:val="clear" w:color="auto" w:fill="auto"/>
          </w:tcPr>
          <w:p w:rsidR="000F7837" w:rsidRPr="006F12DC" w:rsidRDefault="000F7837" w:rsidP="006F12DC">
            <w:pPr>
              <w:numPr>
                <w:ilvl w:val="0"/>
                <w:numId w:val="24"/>
              </w:numPr>
              <w:spacing w:line="348" w:lineRule="auto"/>
              <w:ind w:left="0" w:firstLine="567"/>
              <w:rPr>
                <w:rFonts w:ascii="Times New Roman" w:hAnsi="Times New Roman" w:cs="Times New Roman"/>
                <w:sz w:val="26"/>
                <w:szCs w:val="26"/>
              </w:rPr>
            </w:pPr>
          </w:p>
        </w:tc>
        <w:tc>
          <w:tcPr>
            <w:tcW w:w="2040"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Liên minh Hải quan (Nga, Kaz</w:t>
            </w:r>
            <w:bookmarkStart w:id="1" w:name="_GoBack"/>
            <w:bookmarkEnd w:id="1"/>
            <w:r w:rsidRPr="006F12DC">
              <w:rPr>
                <w:rFonts w:ascii="Times New Roman" w:hAnsi="Times New Roman" w:cs="Times New Roman"/>
                <w:sz w:val="26"/>
                <w:szCs w:val="26"/>
              </w:rPr>
              <w:t>acxtan, Belarus)</w:t>
            </w:r>
          </w:p>
        </w:tc>
        <w:tc>
          <w:tcPr>
            <w:tcW w:w="2766"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Tất cả các sản phẩm thủy sản</w:t>
            </w:r>
          </w:p>
        </w:tc>
        <w:tc>
          <w:tcPr>
            <w:tcW w:w="4554" w:type="dxa"/>
            <w:shd w:val="clear" w:color="auto" w:fill="auto"/>
          </w:tcPr>
          <w:p w:rsidR="000F7837" w:rsidRPr="006F12DC" w:rsidRDefault="000F7837" w:rsidP="006F12DC">
            <w:pPr>
              <w:spacing w:line="348" w:lineRule="auto"/>
              <w:ind w:firstLine="567"/>
              <w:rPr>
                <w:rFonts w:ascii="Times New Roman" w:hAnsi="Times New Roman" w:cs="Times New Roman"/>
                <w:spacing w:val="2"/>
                <w:w w:val="102"/>
                <w:sz w:val="26"/>
                <w:szCs w:val="26"/>
              </w:rPr>
            </w:pPr>
            <w:r w:rsidRPr="006F12DC">
              <w:rPr>
                <w:rFonts w:ascii="Times New Roman" w:hAnsi="Times New Roman" w:cs="Times New Roman"/>
                <w:spacing w:val="2"/>
                <w:w w:val="102"/>
                <w:sz w:val="26"/>
                <w:szCs w:val="26"/>
              </w:rPr>
              <w:t>- Các cơ sở chế biến xuất khẩu thủy sản sang thị trường Liên minh Hải quan phải có tên trong danh sách được phép xuất khẩu</w:t>
            </w:r>
          </w:p>
          <w:p w:rsidR="000F7837" w:rsidRPr="006F12DC" w:rsidRDefault="000F7837" w:rsidP="006F12DC">
            <w:pPr>
              <w:spacing w:line="348" w:lineRule="auto"/>
              <w:ind w:firstLine="567"/>
              <w:rPr>
                <w:rFonts w:ascii="Times New Roman" w:hAnsi="Times New Roman" w:cs="Times New Roman"/>
                <w:i/>
                <w:spacing w:val="2"/>
                <w:w w:val="102"/>
                <w:sz w:val="26"/>
                <w:szCs w:val="26"/>
              </w:rPr>
            </w:pPr>
            <w:r w:rsidRPr="006F12DC">
              <w:rPr>
                <w:rFonts w:ascii="Times New Roman" w:hAnsi="Times New Roman" w:cs="Times New Roman"/>
                <w:spacing w:val="2"/>
                <w:w w:val="102"/>
                <w:sz w:val="26"/>
                <w:szCs w:val="26"/>
              </w:rPr>
              <w:t>- Lô hàng thủy sản xuất khẩu sang Liên minh Hải quan phải kèm theo Chứng thư do CQTQ Việt Nam cấp.</w:t>
            </w:r>
          </w:p>
        </w:tc>
        <w:tc>
          <w:tcPr>
            <w:tcW w:w="4920" w:type="dxa"/>
            <w:shd w:val="clear" w:color="auto" w:fill="auto"/>
          </w:tcPr>
          <w:p w:rsidR="000F7837" w:rsidRPr="006F12DC" w:rsidRDefault="000F7837" w:rsidP="006F12DC">
            <w:pPr>
              <w:spacing w:line="348" w:lineRule="auto"/>
              <w:ind w:firstLine="567"/>
              <w:rPr>
                <w:rFonts w:ascii="Times New Roman" w:hAnsi="Times New Roman" w:cs="Times New Roman"/>
                <w:spacing w:val="2"/>
                <w:w w:val="102"/>
                <w:sz w:val="26"/>
                <w:szCs w:val="26"/>
              </w:rPr>
            </w:pPr>
            <w:r w:rsidRPr="006F12DC">
              <w:rPr>
                <w:rFonts w:ascii="Times New Roman" w:hAnsi="Times New Roman" w:cs="Times New Roman"/>
                <w:spacing w:val="2"/>
                <w:w w:val="102"/>
                <w:sz w:val="26"/>
                <w:szCs w:val="26"/>
              </w:rPr>
              <w:t>- Bản ghi nhớ giữa Cơ quan kiểm dịch động thực vật Liên bang Nga và Cục Quản lý chất lượng Nông Lâm sản và Thủy sản thuộc Bộ Nông nghiệp và Phát triển nông thôn nước Cộng hòa Xã hội chủ nghĩa Việt Nam về đảm bảo an toàn thủy sản XNK giữa Liên bang Nga và Việt Nam năm 2011.</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pacing w:val="2"/>
                <w:w w:val="102"/>
                <w:sz w:val="26"/>
                <w:szCs w:val="26"/>
              </w:rPr>
              <w:t xml:space="preserve">- Hiệp định khung về </w:t>
            </w:r>
            <w:r w:rsidRPr="006F12DC">
              <w:rPr>
                <w:rFonts w:ascii="Times New Roman" w:hAnsi="Times New Roman" w:cs="Times New Roman"/>
                <w:sz w:val="26"/>
                <w:szCs w:val="26"/>
              </w:rPr>
              <w:t>Liên minh Hải quan (Nga, Kazacxtan, Belarus) có hiệu lực từ 01/7/2010</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 xml:space="preserve">- Quyết định số 317 ngày 18/6/2010 của Liên minh Hải quan về các biện pháp vệ </w:t>
            </w:r>
            <w:r w:rsidRPr="006F12DC">
              <w:rPr>
                <w:rFonts w:ascii="Times New Roman" w:hAnsi="Times New Roman" w:cs="Times New Roman"/>
                <w:sz w:val="26"/>
                <w:szCs w:val="26"/>
              </w:rPr>
              <w:lastRenderedPageBreak/>
              <w:t>sinh thú y và ATTP</w:t>
            </w:r>
          </w:p>
          <w:p w:rsidR="000F7837" w:rsidRPr="006F12DC" w:rsidRDefault="000F7837" w:rsidP="006F12DC">
            <w:pPr>
              <w:spacing w:line="348" w:lineRule="auto"/>
              <w:ind w:firstLine="567"/>
              <w:rPr>
                <w:rFonts w:ascii="Times New Roman" w:hAnsi="Times New Roman" w:cs="Times New Roman"/>
                <w:i/>
                <w:spacing w:val="2"/>
                <w:w w:val="102"/>
                <w:sz w:val="26"/>
                <w:szCs w:val="26"/>
              </w:rPr>
            </w:pPr>
            <w:r w:rsidRPr="006F12DC">
              <w:rPr>
                <w:rFonts w:ascii="Times New Roman" w:hAnsi="Times New Roman" w:cs="Times New Roman"/>
                <w:sz w:val="26"/>
                <w:szCs w:val="26"/>
              </w:rPr>
              <w:t>- Quyết định số 342 ngày 17/8/2010 của Liên minh Hải quan</w:t>
            </w:r>
          </w:p>
        </w:tc>
      </w:tr>
      <w:tr w:rsidR="000F7837" w:rsidRPr="006F12DC" w:rsidTr="00224AB3">
        <w:tc>
          <w:tcPr>
            <w:tcW w:w="588" w:type="dxa"/>
            <w:shd w:val="clear" w:color="auto" w:fill="auto"/>
          </w:tcPr>
          <w:p w:rsidR="000F7837" w:rsidRPr="006F12DC" w:rsidRDefault="000F7837" w:rsidP="006F12DC">
            <w:pPr>
              <w:numPr>
                <w:ilvl w:val="0"/>
                <w:numId w:val="24"/>
              </w:numPr>
              <w:spacing w:line="348" w:lineRule="auto"/>
              <w:ind w:left="0" w:firstLine="567"/>
              <w:rPr>
                <w:rFonts w:ascii="Times New Roman" w:hAnsi="Times New Roman" w:cs="Times New Roman"/>
                <w:sz w:val="26"/>
                <w:szCs w:val="26"/>
              </w:rPr>
            </w:pPr>
          </w:p>
        </w:tc>
        <w:tc>
          <w:tcPr>
            <w:tcW w:w="2040"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French Polynesia</w:t>
            </w:r>
          </w:p>
        </w:tc>
        <w:tc>
          <w:tcPr>
            <w:tcW w:w="2766"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Tất cả các sản phẩm thủy sản</w:t>
            </w:r>
          </w:p>
        </w:tc>
        <w:tc>
          <w:tcPr>
            <w:tcW w:w="4554" w:type="dxa"/>
            <w:shd w:val="clear" w:color="auto" w:fill="auto"/>
          </w:tcPr>
          <w:p w:rsidR="000F7837" w:rsidRPr="006F12DC" w:rsidRDefault="000F7837" w:rsidP="006F12DC">
            <w:pPr>
              <w:spacing w:line="348" w:lineRule="auto"/>
              <w:ind w:right="252" w:firstLine="567"/>
              <w:rPr>
                <w:rFonts w:ascii="Times New Roman" w:hAnsi="Times New Roman" w:cs="Times New Roman"/>
                <w:sz w:val="26"/>
                <w:szCs w:val="26"/>
              </w:rPr>
            </w:pPr>
            <w:r w:rsidRPr="006F12DC">
              <w:rPr>
                <w:rFonts w:ascii="Times New Roman" w:hAnsi="Times New Roman" w:cs="Times New Roman"/>
                <w:sz w:val="26"/>
                <w:szCs w:val="26"/>
              </w:rPr>
              <w:t>Thị trường yêu cầu có chứng thư của Cơ quan thẩm quyền Việt Nam</w:t>
            </w:r>
          </w:p>
        </w:tc>
        <w:tc>
          <w:tcPr>
            <w:tcW w:w="4920"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pacing w:val="2"/>
                <w:w w:val="102"/>
                <w:sz w:val="26"/>
                <w:szCs w:val="26"/>
              </w:rPr>
              <w:t xml:space="preserve">- </w:t>
            </w:r>
            <w:r w:rsidRPr="006F12DC">
              <w:rPr>
                <w:rFonts w:ascii="Times New Roman" w:hAnsi="Times New Roman" w:cs="Times New Roman"/>
                <w:sz w:val="26"/>
                <w:szCs w:val="26"/>
              </w:rPr>
              <w:t>Pháp lệnh 651/CM ngày  7/5/1998 quy định các yêu cầu về vệ sinh thú y và vệ sinh đối với sản phẩm nhập có nguồn gốc từ động vật nhập khẩu vào French Polynesia</w:t>
            </w: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 xml:space="preserve">- Công thư số 043/SDR/QAAV/MAE ngày 04/01/2008 của Cục Phát triển nông thôn – Bộ Nông nghiệp, Chăn nuôi và Lâm nghiệp French Polynesia </w:t>
            </w:r>
          </w:p>
          <w:p w:rsidR="000F7837" w:rsidRPr="006F12DC" w:rsidRDefault="000F7837" w:rsidP="006F12DC">
            <w:pPr>
              <w:spacing w:line="348" w:lineRule="auto"/>
              <w:ind w:firstLine="567"/>
              <w:rPr>
                <w:rFonts w:ascii="Times New Roman" w:hAnsi="Times New Roman" w:cs="Times New Roman"/>
                <w:sz w:val="26"/>
                <w:szCs w:val="26"/>
              </w:rPr>
            </w:pPr>
          </w:p>
        </w:tc>
      </w:tr>
      <w:tr w:rsidR="000F7837" w:rsidRPr="006F12DC" w:rsidTr="00224AB3">
        <w:tc>
          <w:tcPr>
            <w:tcW w:w="588" w:type="dxa"/>
            <w:shd w:val="clear" w:color="auto" w:fill="auto"/>
          </w:tcPr>
          <w:p w:rsidR="000F7837" w:rsidRPr="006F12DC" w:rsidRDefault="000F7837" w:rsidP="006F12DC">
            <w:pPr>
              <w:numPr>
                <w:ilvl w:val="0"/>
                <w:numId w:val="24"/>
              </w:numPr>
              <w:spacing w:line="348" w:lineRule="auto"/>
              <w:ind w:left="0" w:firstLine="567"/>
              <w:rPr>
                <w:rFonts w:ascii="Times New Roman" w:hAnsi="Times New Roman" w:cs="Times New Roman"/>
                <w:sz w:val="26"/>
                <w:szCs w:val="26"/>
              </w:rPr>
            </w:pPr>
          </w:p>
        </w:tc>
        <w:tc>
          <w:tcPr>
            <w:tcW w:w="2040"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Đài Loan</w:t>
            </w:r>
          </w:p>
        </w:tc>
        <w:tc>
          <w:tcPr>
            <w:tcW w:w="2766"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Thuỷ sản sống (giáp xác và nhuyễn thể sống, cá sống, phôi cá và trứng cá đã thụ tinh), đồ hộp</w:t>
            </w:r>
          </w:p>
        </w:tc>
        <w:tc>
          <w:tcPr>
            <w:tcW w:w="4554" w:type="dxa"/>
            <w:shd w:val="clear" w:color="auto" w:fill="auto"/>
          </w:tcPr>
          <w:p w:rsidR="000F7837" w:rsidRPr="006F12DC" w:rsidRDefault="000F7837" w:rsidP="006F12DC">
            <w:pPr>
              <w:spacing w:line="348" w:lineRule="auto"/>
              <w:ind w:right="252" w:firstLine="567"/>
              <w:rPr>
                <w:rFonts w:ascii="Times New Roman" w:hAnsi="Times New Roman" w:cs="Times New Roman"/>
                <w:sz w:val="26"/>
                <w:szCs w:val="26"/>
              </w:rPr>
            </w:pPr>
            <w:r w:rsidRPr="006F12DC">
              <w:rPr>
                <w:rFonts w:ascii="Times New Roman" w:hAnsi="Times New Roman" w:cs="Times New Roman"/>
                <w:sz w:val="26"/>
                <w:szCs w:val="26"/>
              </w:rPr>
              <w:t>Thị trường yêu cầu lô hàng có chứng thư của Cơ quan thẩm quyền Việt Nam</w:t>
            </w:r>
          </w:p>
        </w:tc>
        <w:tc>
          <w:tcPr>
            <w:tcW w:w="4920" w:type="dxa"/>
            <w:shd w:val="clear" w:color="auto" w:fill="auto"/>
          </w:tcPr>
          <w:p w:rsidR="000F7837" w:rsidRPr="006F12DC" w:rsidRDefault="000F7837" w:rsidP="006F12DC">
            <w:pPr>
              <w:pStyle w:val="PlainText"/>
              <w:spacing w:line="348" w:lineRule="auto"/>
              <w:ind w:firstLine="567"/>
              <w:jc w:val="both"/>
              <w:rPr>
                <w:rFonts w:ascii="Times New Roman" w:hAnsi="Times New Roman"/>
                <w:sz w:val="26"/>
                <w:szCs w:val="26"/>
                <w:lang w:val="vi-VN"/>
              </w:rPr>
            </w:pPr>
            <w:r w:rsidRPr="006F12DC">
              <w:rPr>
                <w:rFonts w:ascii="Times New Roman" w:hAnsi="Times New Roman"/>
                <w:sz w:val="26"/>
                <w:szCs w:val="26"/>
                <w:lang w:val="vi-VN"/>
              </w:rPr>
              <w:t xml:space="preserve">- Công thư 09600504390 NC/KT ngày 11/5/2007 của Văn phòng kinh tế, văn hóa Đài Bắc tại Hà Nội yêu cầu danh sách cơ sở sản xuất cua sống, mẫu giấy chứng nhận và con dấu của Cơ quan thẩm quyền VN. Công thư 09600505820 NC/KT ngày 19/6/2007 </w:t>
            </w:r>
            <w:r w:rsidRPr="006F12DC">
              <w:rPr>
                <w:rFonts w:ascii="Times New Roman" w:hAnsi="Times New Roman"/>
                <w:sz w:val="26"/>
                <w:szCs w:val="26"/>
                <w:lang w:val="vi-VN"/>
              </w:rPr>
              <w:lastRenderedPageBreak/>
              <w:t>yêu cầu mỗi lần xuất khẩu cua sống vào Đài Loan phải gửi kèm giấy chứng nhận của phía Việt Nam.</w:t>
            </w:r>
          </w:p>
          <w:p w:rsidR="000F7837" w:rsidRPr="006F12DC" w:rsidRDefault="000F7837" w:rsidP="006F12DC">
            <w:pPr>
              <w:pStyle w:val="PlainText"/>
              <w:spacing w:line="348" w:lineRule="auto"/>
              <w:ind w:firstLine="567"/>
              <w:jc w:val="both"/>
              <w:rPr>
                <w:rFonts w:ascii="Times New Roman" w:hAnsi="Times New Roman"/>
                <w:sz w:val="26"/>
                <w:szCs w:val="26"/>
                <w:lang w:val="vi-VN"/>
              </w:rPr>
            </w:pPr>
            <w:r w:rsidRPr="006F12DC">
              <w:rPr>
                <w:rFonts w:ascii="Times New Roman" w:hAnsi="Times New Roman"/>
                <w:sz w:val="26"/>
                <w:szCs w:val="26"/>
                <w:lang w:val="vi-VN"/>
              </w:rPr>
              <w:t>- Công thư số 0110125 HT/KT ngày 21/1/2011 của Văn phòng kinh tế, văn hóa Đài Bắc tại Hà Nội yêu cầu NAFIQAD cung cấp thông tin về cơ quan, mẫu chứng thư và mẫu dấu.</w:t>
            </w:r>
          </w:p>
          <w:p w:rsidR="000F7837" w:rsidRPr="006F12DC" w:rsidRDefault="000F7837" w:rsidP="006F12DC">
            <w:pPr>
              <w:pStyle w:val="PlainText"/>
              <w:spacing w:line="348" w:lineRule="auto"/>
              <w:ind w:firstLine="567"/>
              <w:jc w:val="both"/>
              <w:rPr>
                <w:rFonts w:ascii="Times New Roman" w:hAnsi="Times New Roman"/>
                <w:sz w:val="26"/>
                <w:szCs w:val="26"/>
                <w:lang w:val="vi-VN"/>
              </w:rPr>
            </w:pPr>
            <w:r w:rsidRPr="006F12DC">
              <w:rPr>
                <w:rFonts w:ascii="Times New Roman" w:hAnsi="Times New Roman"/>
                <w:sz w:val="26"/>
                <w:szCs w:val="26"/>
                <w:lang w:val="vi-VN"/>
              </w:rPr>
              <w:t>- Thông báo số 0991303927 ngày 21/3/2011 của Bộ Y tế Đài Loan về yêu cầu đối với sản phẩm đồ hộp.</w:t>
            </w:r>
          </w:p>
          <w:p w:rsidR="000F7837" w:rsidRPr="006F12DC" w:rsidRDefault="000F7837" w:rsidP="006F12DC">
            <w:pPr>
              <w:pStyle w:val="PlainText"/>
              <w:spacing w:line="348" w:lineRule="auto"/>
              <w:ind w:firstLine="567"/>
              <w:jc w:val="both"/>
              <w:rPr>
                <w:rFonts w:ascii="Times New Roman" w:hAnsi="Times New Roman"/>
                <w:sz w:val="26"/>
                <w:szCs w:val="26"/>
                <w:lang w:val="vi-VN"/>
              </w:rPr>
            </w:pPr>
            <w:r w:rsidRPr="006F12DC">
              <w:rPr>
                <w:rFonts w:ascii="Times New Roman" w:hAnsi="Times New Roman"/>
                <w:sz w:val="26"/>
                <w:szCs w:val="26"/>
                <w:lang w:val="vi-VN"/>
              </w:rPr>
              <w:t>- Công thư số 0110125 HT/KT ngày 01/6/2011 của Văn phòng kinh tế, văn hóa Đài Bắc tại Hà Nội về kiểm dịch thủy sản sống.</w:t>
            </w:r>
          </w:p>
          <w:p w:rsidR="000F7837" w:rsidRPr="006F12DC" w:rsidRDefault="000F7837" w:rsidP="006F12DC">
            <w:pPr>
              <w:pStyle w:val="PlainText"/>
              <w:spacing w:line="348" w:lineRule="auto"/>
              <w:ind w:firstLine="567"/>
              <w:jc w:val="both"/>
              <w:rPr>
                <w:rFonts w:ascii="Times New Roman" w:hAnsi="Times New Roman"/>
                <w:sz w:val="26"/>
                <w:szCs w:val="26"/>
                <w:lang w:val="vi-VN"/>
              </w:rPr>
            </w:pPr>
          </w:p>
        </w:tc>
      </w:tr>
      <w:tr w:rsidR="000F7837" w:rsidRPr="006F12DC" w:rsidTr="00224AB3">
        <w:tc>
          <w:tcPr>
            <w:tcW w:w="588" w:type="dxa"/>
            <w:shd w:val="clear" w:color="auto" w:fill="auto"/>
          </w:tcPr>
          <w:p w:rsidR="000F7837" w:rsidRPr="006F12DC" w:rsidRDefault="000F7837" w:rsidP="006F12DC">
            <w:pPr>
              <w:numPr>
                <w:ilvl w:val="0"/>
                <w:numId w:val="24"/>
              </w:numPr>
              <w:spacing w:line="348" w:lineRule="auto"/>
              <w:ind w:left="0" w:firstLine="567"/>
              <w:rPr>
                <w:rFonts w:ascii="Times New Roman" w:hAnsi="Times New Roman" w:cs="Times New Roman"/>
                <w:sz w:val="26"/>
                <w:szCs w:val="26"/>
                <w:lang w:val="vi-VN"/>
              </w:rPr>
            </w:pPr>
          </w:p>
        </w:tc>
        <w:tc>
          <w:tcPr>
            <w:tcW w:w="2040"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Braxin</w:t>
            </w:r>
          </w:p>
        </w:tc>
        <w:tc>
          <w:tcPr>
            <w:tcW w:w="2766"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Tất cả các sản phẩm thủy sản</w:t>
            </w:r>
          </w:p>
        </w:tc>
        <w:tc>
          <w:tcPr>
            <w:tcW w:w="4554" w:type="dxa"/>
            <w:shd w:val="clear" w:color="auto" w:fill="auto"/>
          </w:tcPr>
          <w:p w:rsidR="000F7837" w:rsidRPr="006F12DC" w:rsidRDefault="000F7837" w:rsidP="006F12DC">
            <w:pPr>
              <w:spacing w:line="348" w:lineRule="auto"/>
              <w:ind w:firstLine="567"/>
              <w:rPr>
                <w:rFonts w:ascii="Times New Roman" w:hAnsi="Times New Roman" w:cs="Times New Roman"/>
                <w:spacing w:val="2"/>
                <w:w w:val="102"/>
                <w:sz w:val="26"/>
                <w:szCs w:val="26"/>
              </w:rPr>
            </w:pPr>
            <w:r w:rsidRPr="006F12DC">
              <w:rPr>
                <w:rFonts w:ascii="Times New Roman" w:hAnsi="Times New Roman" w:cs="Times New Roman"/>
                <w:spacing w:val="2"/>
                <w:w w:val="102"/>
                <w:sz w:val="26"/>
                <w:szCs w:val="26"/>
              </w:rPr>
              <w:t xml:space="preserve">- Các cơ sở chế biến xuất khẩu thủy sản sang thị trường Braxin phải có </w:t>
            </w:r>
            <w:r w:rsidRPr="006F12DC">
              <w:rPr>
                <w:rFonts w:ascii="Times New Roman" w:hAnsi="Times New Roman" w:cs="Times New Roman"/>
                <w:spacing w:val="2"/>
                <w:w w:val="102"/>
                <w:sz w:val="26"/>
                <w:szCs w:val="26"/>
              </w:rPr>
              <w:lastRenderedPageBreak/>
              <w:t>tên trong danh sách do Cơ quan thẩm quyền Braxin công nhận</w:t>
            </w:r>
          </w:p>
          <w:p w:rsidR="000F7837" w:rsidRPr="006F12DC" w:rsidRDefault="000F7837" w:rsidP="006F12DC">
            <w:pPr>
              <w:spacing w:line="348" w:lineRule="auto"/>
              <w:ind w:right="252" w:firstLine="567"/>
              <w:rPr>
                <w:rFonts w:ascii="Times New Roman" w:hAnsi="Times New Roman" w:cs="Times New Roman"/>
                <w:sz w:val="26"/>
                <w:szCs w:val="26"/>
              </w:rPr>
            </w:pPr>
            <w:r w:rsidRPr="006F12DC">
              <w:rPr>
                <w:rFonts w:ascii="Times New Roman" w:hAnsi="Times New Roman" w:cs="Times New Roman"/>
                <w:spacing w:val="2"/>
                <w:w w:val="102"/>
                <w:sz w:val="26"/>
                <w:szCs w:val="26"/>
              </w:rPr>
              <w:t>- Lô hàng thủy sản xuất khẩu sang Braxin phải kèm theo Chứng thư do CQTQ Việt Nam cấp.</w:t>
            </w:r>
          </w:p>
        </w:tc>
        <w:tc>
          <w:tcPr>
            <w:tcW w:w="4920" w:type="dxa"/>
            <w:shd w:val="clear" w:color="auto" w:fill="auto"/>
          </w:tcPr>
          <w:p w:rsidR="000F7837" w:rsidRPr="006F12DC" w:rsidRDefault="000F7837" w:rsidP="006F12DC">
            <w:pPr>
              <w:spacing w:line="348" w:lineRule="auto"/>
              <w:ind w:firstLine="567"/>
              <w:rPr>
                <w:rFonts w:ascii="Times New Roman" w:hAnsi="Times New Roman" w:cs="Times New Roman"/>
                <w:spacing w:val="2"/>
                <w:w w:val="102"/>
                <w:sz w:val="26"/>
                <w:szCs w:val="26"/>
              </w:rPr>
            </w:pPr>
            <w:r w:rsidRPr="006F12DC">
              <w:rPr>
                <w:rFonts w:ascii="Times New Roman" w:hAnsi="Times New Roman" w:cs="Times New Roman"/>
                <w:spacing w:val="2"/>
                <w:w w:val="102"/>
                <w:sz w:val="26"/>
                <w:szCs w:val="26"/>
              </w:rPr>
              <w:lastRenderedPageBreak/>
              <w:t xml:space="preserve">- Phụ lục của Pháp lệnh số 183-1998 về việc công nhận hệ thống thanh tra vệ </w:t>
            </w:r>
            <w:r w:rsidRPr="006F12DC">
              <w:rPr>
                <w:rFonts w:ascii="Times New Roman" w:hAnsi="Times New Roman" w:cs="Times New Roman"/>
                <w:spacing w:val="2"/>
                <w:w w:val="102"/>
                <w:sz w:val="26"/>
                <w:szCs w:val="26"/>
              </w:rPr>
              <w:lastRenderedPageBreak/>
              <w:t>sinh và công nhận các cơ sở của nước ngoài, chứng thư nhập khẩu, tái kiểm tra, kiểm soát và vận chuyển cho các sản phẩm có nguồn gốc động vật đã được phép nhập khẩu</w:t>
            </w:r>
          </w:p>
          <w:p w:rsidR="000F7837" w:rsidRPr="006F12DC" w:rsidRDefault="000F7837" w:rsidP="006F12DC">
            <w:pPr>
              <w:spacing w:line="348" w:lineRule="auto"/>
              <w:ind w:firstLine="567"/>
              <w:rPr>
                <w:rFonts w:ascii="Times New Roman" w:hAnsi="Times New Roman" w:cs="Times New Roman"/>
                <w:spacing w:val="2"/>
                <w:w w:val="102"/>
                <w:sz w:val="26"/>
                <w:szCs w:val="26"/>
              </w:rPr>
            </w:pPr>
            <w:r w:rsidRPr="006F12DC">
              <w:rPr>
                <w:rFonts w:ascii="Times New Roman" w:hAnsi="Times New Roman" w:cs="Times New Roman"/>
                <w:spacing w:val="2"/>
                <w:w w:val="102"/>
                <w:sz w:val="26"/>
                <w:szCs w:val="26"/>
              </w:rPr>
              <w:t>- Thông tư DIPOA/SDA số 42/2010 ngày 30/12/2010 quy định đăng ký nhãn sản phẩm có nguồn gốc động vật nhập khẩu vào Brasil</w:t>
            </w:r>
          </w:p>
          <w:p w:rsidR="000F7837" w:rsidRPr="006F12DC" w:rsidRDefault="000F7837" w:rsidP="006F12DC">
            <w:pPr>
              <w:spacing w:line="348" w:lineRule="auto"/>
              <w:ind w:firstLine="567"/>
              <w:rPr>
                <w:rFonts w:ascii="Times New Roman" w:hAnsi="Times New Roman" w:cs="Times New Roman"/>
                <w:sz w:val="26"/>
                <w:szCs w:val="26"/>
              </w:rPr>
            </w:pPr>
          </w:p>
        </w:tc>
      </w:tr>
      <w:tr w:rsidR="000F7837" w:rsidRPr="006F12DC" w:rsidTr="00224AB3">
        <w:tc>
          <w:tcPr>
            <w:tcW w:w="588" w:type="dxa"/>
            <w:shd w:val="clear" w:color="auto" w:fill="auto"/>
          </w:tcPr>
          <w:p w:rsidR="000F7837" w:rsidRPr="006F12DC" w:rsidRDefault="000F7837" w:rsidP="006F12DC">
            <w:pPr>
              <w:numPr>
                <w:ilvl w:val="0"/>
                <w:numId w:val="24"/>
              </w:numPr>
              <w:spacing w:line="348" w:lineRule="auto"/>
              <w:ind w:left="0" w:firstLine="567"/>
              <w:rPr>
                <w:rFonts w:ascii="Times New Roman" w:hAnsi="Times New Roman" w:cs="Times New Roman"/>
                <w:sz w:val="26"/>
                <w:szCs w:val="26"/>
              </w:rPr>
            </w:pPr>
          </w:p>
        </w:tc>
        <w:tc>
          <w:tcPr>
            <w:tcW w:w="2040"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New Zealand</w:t>
            </w:r>
          </w:p>
        </w:tc>
        <w:tc>
          <w:tcPr>
            <w:tcW w:w="2766"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Cá tra, basa fillet đông lạnh; NT2MV</w:t>
            </w:r>
          </w:p>
        </w:tc>
        <w:tc>
          <w:tcPr>
            <w:tcW w:w="4554" w:type="dxa"/>
            <w:shd w:val="clear" w:color="auto" w:fill="auto"/>
          </w:tcPr>
          <w:p w:rsidR="000F7837" w:rsidRPr="006F12DC" w:rsidRDefault="000F7837" w:rsidP="006F12DC">
            <w:pPr>
              <w:spacing w:line="348" w:lineRule="auto"/>
              <w:ind w:right="252" w:firstLine="567"/>
              <w:rPr>
                <w:rFonts w:ascii="Times New Roman" w:hAnsi="Times New Roman" w:cs="Times New Roman"/>
                <w:sz w:val="26"/>
                <w:szCs w:val="26"/>
              </w:rPr>
            </w:pPr>
            <w:r w:rsidRPr="006F12DC">
              <w:rPr>
                <w:rFonts w:ascii="Times New Roman" w:hAnsi="Times New Roman" w:cs="Times New Roman"/>
                <w:spacing w:val="2"/>
                <w:w w:val="102"/>
                <w:sz w:val="26"/>
                <w:szCs w:val="26"/>
              </w:rPr>
              <w:t xml:space="preserve">Lô hàng </w:t>
            </w:r>
            <w:r w:rsidRPr="006F12DC">
              <w:rPr>
                <w:rFonts w:ascii="Times New Roman" w:hAnsi="Times New Roman" w:cs="Times New Roman"/>
                <w:sz w:val="26"/>
                <w:szCs w:val="26"/>
              </w:rPr>
              <w:t>Cá tra, basa fillet đông lạnh; NT2MV</w:t>
            </w:r>
            <w:r w:rsidRPr="006F12DC">
              <w:rPr>
                <w:rFonts w:ascii="Times New Roman" w:hAnsi="Times New Roman" w:cs="Times New Roman"/>
                <w:spacing w:val="2"/>
                <w:w w:val="102"/>
                <w:sz w:val="26"/>
                <w:szCs w:val="26"/>
              </w:rPr>
              <w:t xml:space="preserve"> xuất khẩu sang New Zealand phải kèm theo Chứng thư do CQTQ Việt Nam cấp.</w:t>
            </w:r>
          </w:p>
        </w:tc>
        <w:tc>
          <w:tcPr>
            <w:tcW w:w="4920"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Văn bản ngày 20/3/2009 về thực hiện Điều 22 Luật An toàn sinh học 2003 của Cơ quan An ninh sinh học New Zealand; Thoả thuận hợp tác ký ngày 22/01/2010 giữa Cơ quan An toàn thực phẩm New Zealand và NAFIQAD</w:t>
            </w:r>
          </w:p>
        </w:tc>
      </w:tr>
      <w:tr w:rsidR="000F7837" w:rsidRPr="006F12DC" w:rsidTr="00224AB3">
        <w:tc>
          <w:tcPr>
            <w:tcW w:w="588" w:type="dxa"/>
            <w:shd w:val="clear" w:color="auto" w:fill="auto"/>
          </w:tcPr>
          <w:p w:rsidR="000F7837" w:rsidRPr="006F12DC" w:rsidRDefault="000F7837" w:rsidP="006F12DC">
            <w:pPr>
              <w:numPr>
                <w:ilvl w:val="0"/>
                <w:numId w:val="24"/>
              </w:numPr>
              <w:spacing w:line="348" w:lineRule="auto"/>
              <w:ind w:left="0" w:firstLine="567"/>
              <w:rPr>
                <w:rFonts w:ascii="Times New Roman" w:hAnsi="Times New Roman" w:cs="Times New Roman"/>
                <w:sz w:val="26"/>
                <w:szCs w:val="26"/>
              </w:rPr>
            </w:pPr>
          </w:p>
        </w:tc>
        <w:tc>
          <w:tcPr>
            <w:tcW w:w="2040"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Ucraina</w:t>
            </w:r>
          </w:p>
        </w:tc>
        <w:tc>
          <w:tcPr>
            <w:tcW w:w="2766"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Cá tra, basa đông lạnh</w:t>
            </w:r>
          </w:p>
        </w:tc>
        <w:tc>
          <w:tcPr>
            <w:tcW w:w="4554" w:type="dxa"/>
            <w:shd w:val="clear" w:color="auto" w:fill="auto"/>
          </w:tcPr>
          <w:p w:rsidR="000F7837" w:rsidRPr="006F12DC" w:rsidRDefault="000F7837" w:rsidP="006F12DC">
            <w:pPr>
              <w:spacing w:line="348" w:lineRule="auto"/>
              <w:ind w:firstLine="567"/>
              <w:rPr>
                <w:rFonts w:ascii="Times New Roman" w:hAnsi="Times New Roman" w:cs="Times New Roman"/>
                <w:spacing w:val="2"/>
                <w:w w:val="102"/>
                <w:sz w:val="26"/>
                <w:szCs w:val="26"/>
              </w:rPr>
            </w:pPr>
            <w:r w:rsidRPr="006F12DC">
              <w:rPr>
                <w:rFonts w:ascii="Times New Roman" w:hAnsi="Times New Roman" w:cs="Times New Roman"/>
                <w:spacing w:val="2"/>
                <w:w w:val="102"/>
                <w:sz w:val="26"/>
                <w:szCs w:val="26"/>
              </w:rPr>
              <w:t xml:space="preserve">- Cơ sở chế biến xuất khẩu cá tra, basa sang thị trường Ucraina phải có </w:t>
            </w:r>
            <w:r w:rsidRPr="006F12DC">
              <w:rPr>
                <w:rFonts w:ascii="Times New Roman" w:hAnsi="Times New Roman" w:cs="Times New Roman"/>
                <w:spacing w:val="2"/>
                <w:w w:val="102"/>
                <w:sz w:val="26"/>
                <w:szCs w:val="26"/>
              </w:rPr>
              <w:lastRenderedPageBreak/>
              <w:t>tên trong danh sách do Cơ quan thẩm quyền Ucraina công nhận</w:t>
            </w:r>
          </w:p>
          <w:p w:rsidR="000F7837" w:rsidRPr="006F12DC" w:rsidRDefault="000F7837" w:rsidP="006F12DC">
            <w:pPr>
              <w:spacing w:line="348" w:lineRule="auto"/>
              <w:ind w:firstLine="567"/>
              <w:rPr>
                <w:rFonts w:ascii="Times New Roman" w:hAnsi="Times New Roman" w:cs="Times New Roman"/>
                <w:spacing w:val="2"/>
                <w:w w:val="102"/>
                <w:sz w:val="26"/>
                <w:szCs w:val="26"/>
              </w:rPr>
            </w:pPr>
            <w:r w:rsidRPr="006F12DC">
              <w:rPr>
                <w:rFonts w:ascii="Times New Roman" w:hAnsi="Times New Roman" w:cs="Times New Roman"/>
                <w:spacing w:val="2"/>
                <w:w w:val="102"/>
                <w:sz w:val="26"/>
                <w:szCs w:val="26"/>
              </w:rPr>
              <w:t>- Lô hàng cá tra, basa xuất khẩu sang Ucraina phải được CQTQ Việt Nam kiểm tra cấp giấy chứng nhận (Chứng thư)</w:t>
            </w:r>
          </w:p>
        </w:tc>
        <w:tc>
          <w:tcPr>
            <w:tcW w:w="4920" w:type="dxa"/>
            <w:shd w:val="clear" w:color="auto" w:fill="auto"/>
          </w:tcPr>
          <w:p w:rsidR="000F7837" w:rsidRPr="006F12DC" w:rsidRDefault="000F7837" w:rsidP="006F12DC">
            <w:pPr>
              <w:pBdr>
                <w:bottom w:val="single" w:sz="6" w:space="0" w:color="E1E1E1"/>
              </w:pBd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lastRenderedPageBreak/>
              <w:t xml:space="preserve">Sắc lệnh số 71 ngày 14.6.2004 của Cơ quan Thuốc Thú y: Yêu cầu kiểm tra thú ý </w:t>
            </w:r>
            <w:r w:rsidRPr="006F12DC">
              <w:rPr>
                <w:rFonts w:ascii="Times New Roman" w:hAnsi="Times New Roman" w:cs="Times New Roman"/>
                <w:sz w:val="26"/>
                <w:szCs w:val="26"/>
              </w:rPr>
              <w:lastRenderedPageBreak/>
              <w:t>đối với hàng hóa nhập khẩu vào Ucraina</w:t>
            </w:r>
          </w:p>
          <w:p w:rsidR="000F7837" w:rsidRPr="006F12DC" w:rsidRDefault="000F7837" w:rsidP="006F12DC">
            <w:pPr>
              <w:spacing w:line="348" w:lineRule="auto"/>
              <w:ind w:firstLine="567"/>
              <w:rPr>
                <w:rFonts w:ascii="Times New Roman" w:hAnsi="Times New Roman" w:cs="Times New Roman"/>
                <w:sz w:val="26"/>
                <w:szCs w:val="26"/>
              </w:rPr>
            </w:pPr>
          </w:p>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 xml:space="preserve">Công thư số 15-3-1-18/232 ngày 14/01/2011 của Uỷ ban Nhà nước về Thuốc thú y Ucraina </w:t>
            </w:r>
          </w:p>
          <w:p w:rsidR="000F7837" w:rsidRPr="006F12DC" w:rsidRDefault="000F7837" w:rsidP="006F12DC">
            <w:pPr>
              <w:spacing w:line="348" w:lineRule="auto"/>
              <w:ind w:firstLine="567"/>
              <w:rPr>
                <w:rFonts w:ascii="Times New Roman" w:hAnsi="Times New Roman" w:cs="Times New Roman"/>
                <w:i/>
                <w:sz w:val="26"/>
                <w:szCs w:val="26"/>
              </w:rPr>
            </w:pPr>
          </w:p>
        </w:tc>
      </w:tr>
      <w:tr w:rsidR="000F7837" w:rsidRPr="006F12DC" w:rsidTr="00224AB3">
        <w:tc>
          <w:tcPr>
            <w:tcW w:w="588" w:type="dxa"/>
            <w:shd w:val="clear" w:color="auto" w:fill="auto"/>
          </w:tcPr>
          <w:p w:rsidR="000F7837" w:rsidRPr="006F12DC" w:rsidRDefault="000F7837" w:rsidP="006F12DC">
            <w:pPr>
              <w:numPr>
                <w:ilvl w:val="0"/>
                <w:numId w:val="24"/>
              </w:numPr>
              <w:spacing w:line="348" w:lineRule="auto"/>
              <w:ind w:left="0" w:firstLine="567"/>
              <w:rPr>
                <w:rFonts w:ascii="Times New Roman" w:hAnsi="Times New Roman" w:cs="Times New Roman"/>
                <w:sz w:val="26"/>
                <w:szCs w:val="26"/>
              </w:rPr>
            </w:pPr>
          </w:p>
        </w:tc>
        <w:tc>
          <w:tcPr>
            <w:tcW w:w="2040"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Papua new Guinea</w:t>
            </w:r>
          </w:p>
        </w:tc>
        <w:tc>
          <w:tcPr>
            <w:tcW w:w="2766"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Cá tra, basa đông lạnh</w:t>
            </w:r>
          </w:p>
        </w:tc>
        <w:tc>
          <w:tcPr>
            <w:tcW w:w="4554" w:type="dxa"/>
            <w:shd w:val="clear" w:color="auto" w:fill="auto"/>
          </w:tcPr>
          <w:p w:rsidR="000F7837" w:rsidRPr="006F12DC" w:rsidRDefault="000F7837" w:rsidP="006F12DC">
            <w:pPr>
              <w:spacing w:line="348" w:lineRule="auto"/>
              <w:ind w:right="252" w:firstLine="567"/>
              <w:rPr>
                <w:rFonts w:ascii="Times New Roman" w:hAnsi="Times New Roman" w:cs="Times New Roman"/>
                <w:sz w:val="26"/>
                <w:szCs w:val="26"/>
              </w:rPr>
            </w:pPr>
            <w:r w:rsidRPr="006F12DC">
              <w:rPr>
                <w:rFonts w:ascii="Times New Roman" w:hAnsi="Times New Roman" w:cs="Times New Roman"/>
                <w:spacing w:val="2"/>
                <w:w w:val="102"/>
                <w:sz w:val="26"/>
                <w:szCs w:val="26"/>
              </w:rPr>
              <w:t>- Lô hàng thủy sản xuất khẩu sang Argentina phải được CQTQ Việt Nam kiểm tra cấp giấy chứng nhận (Chứng thư)</w:t>
            </w:r>
          </w:p>
        </w:tc>
        <w:tc>
          <w:tcPr>
            <w:tcW w:w="4920"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 xml:space="preserve">Công thư ngày 28/02/2011 của Cơ quan Thanh tra và Kiểm dịch nông nghiệp Papua New Guinea </w:t>
            </w:r>
          </w:p>
        </w:tc>
      </w:tr>
      <w:tr w:rsidR="000F7837" w:rsidRPr="006F12DC" w:rsidTr="00224AB3">
        <w:tc>
          <w:tcPr>
            <w:tcW w:w="588" w:type="dxa"/>
            <w:shd w:val="clear" w:color="auto" w:fill="auto"/>
          </w:tcPr>
          <w:p w:rsidR="000F7837" w:rsidRPr="006F12DC" w:rsidRDefault="000F7837" w:rsidP="006F12DC">
            <w:pPr>
              <w:numPr>
                <w:ilvl w:val="0"/>
                <w:numId w:val="24"/>
              </w:numPr>
              <w:spacing w:line="348" w:lineRule="auto"/>
              <w:ind w:left="0" w:firstLine="567"/>
              <w:rPr>
                <w:rFonts w:ascii="Times New Roman" w:hAnsi="Times New Roman" w:cs="Times New Roman"/>
                <w:sz w:val="26"/>
                <w:szCs w:val="26"/>
              </w:rPr>
            </w:pPr>
          </w:p>
        </w:tc>
        <w:tc>
          <w:tcPr>
            <w:tcW w:w="2040"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Peru</w:t>
            </w:r>
          </w:p>
        </w:tc>
        <w:tc>
          <w:tcPr>
            <w:tcW w:w="2766"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Tất cả các sản phẩm thủy sản</w:t>
            </w:r>
          </w:p>
        </w:tc>
        <w:tc>
          <w:tcPr>
            <w:tcW w:w="4554" w:type="dxa"/>
            <w:shd w:val="clear" w:color="auto" w:fill="auto"/>
          </w:tcPr>
          <w:p w:rsidR="000F7837" w:rsidRPr="006F12DC" w:rsidRDefault="000F7837" w:rsidP="006F12DC">
            <w:pPr>
              <w:spacing w:line="348" w:lineRule="auto"/>
              <w:ind w:right="252" w:firstLine="567"/>
              <w:rPr>
                <w:rFonts w:ascii="Times New Roman" w:hAnsi="Times New Roman" w:cs="Times New Roman"/>
                <w:sz w:val="26"/>
                <w:szCs w:val="26"/>
              </w:rPr>
            </w:pPr>
            <w:r w:rsidRPr="006F12DC">
              <w:rPr>
                <w:rFonts w:ascii="Times New Roman" w:hAnsi="Times New Roman" w:cs="Times New Roman"/>
                <w:spacing w:val="2"/>
                <w:w w:val="102"/>
                <w:sz w:val="26"/>
                <w:szCs w:val="26"/>
              </w:rPr>
              <w:t>- Lô hàng thủy sản xuất khẩu sang Peru phải được CQTQ Việt Nam kiểm tra cấp giấy chứng nhận (Chứng thư)</w:t>
            </w:r>
          </w:p>
        </w:tc>
        <w:tc>
          <w:tcPr>
            <w:tcW w:w="4920"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pacing w:val="2"/>
                <w:w w:val="102"/>
                <w:sz w:val="26"/>
                <w:szCs w:val="26"/>
              </w:rPr>
              <w:t>Quy định số 041-2010-ITP/SANIPES ngày 16/9/2010 của SANIPES về yêu cầu đối với sản phẩm thủy sản, thức ăn chăn nuôi và thức ăn nuôi trồng thủy sản nhập khẩu</w:t>
            </w:r>
          </w:p>
        </w:tc>
      </w:tr>
      <w:tr w:rsidR="000F7837" w:rsidRPr="006F12DC" w:rsidTr="00224AB3">
        <w:tc>
          <w:tcPr>
            <w:tcW w:w="588" w:type="dxa"/>
            <w:shd w:val="clear" w:color="auto" w:fill="auto"/>
          </w:tcPr>
          <w:p w:rsidR="000F7837" w:rsidRPr="006F12DC" w:rsidRDefault="000F7837" w:rsidP="006F12DC">
            <w:pPr>
              <w:numPr>
                <w:ilvl w:val="0"/>
                <w:numId w:val="24"/>
              </w:numPr>
              <w:spacing w:line="348" w:lineRule="auto"/>
              <w:ind w:left="0" w:firstLine="567"/>
              <w:rPr>
                <w:rFonts w:ascii="Times New Roman" w:hAnsi="Times New Roman" w:cs="Times New Roman"/>
                <w:sz w:val="26"/>
                <w:szCs w:val="26"/>
              </w:rPr>
            </w:pPr>
          </w:p>
        </w:tc>
        <w:tc>
          <w:tcPr>
            <w:tcW w:w="2040"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Macedonia</w:t>
            </w:r>
          </w:p>
        </w:tc>
        <w:tc>
          <w:tcPr>
            <w:tcW w:w="2766"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Tất cả các sản phẩm thủy sản</w:t>
            </w:r>
          </w:p>
        </w:tc>
        <w:tc>
          <w:tcPr>
            <w:tcW w:w="4554" w:type="dxa"/>
            <w:shd w:val="clear" w:color="auto" w:fill="auto"/>
          </w:tcPr>
          <w:p w:rsidR="000F7837" w:rsidRPr="006F12DC" w:rsidRDefault="000F7837" w:rsidP="006F12DC">
            <w:pPr>
              <w:spacing w:line="348" w:lineRule="auto"/>
              <w:ind w:right="252" w:firstLine="567"/>
              <w:rPr>
                <w:rFonts w:ascii="Times New Roman" w:hAnsi="Times New Roman" w:cs="Times New Roman"/>
                <w:sz w:val="26"/>
                <w:szCs w:val="26"/>
              </w:rPr>
            </w:pPr>
            <w:r w:rsidRPr="006F12DC">
              <w:rPr>
                <w:rFonts w:ascii="Times New Roman" w:hAnsi="Times New Roman" w:cs="Times New Roman"/>
                <w:spacing w:val="2"/>
                <w:w w:val="102"/>
                <w:sz w:val="26"/>
                <w:szCs w:val="26"/>
              </w:rPr>
              <w:t xml:space="preserve">- Lô hàng thủy sản xuất khẩu sang Macedonia phải được CQTQ Việt Nam kiểm tra cấp giấy chứng </w:t>
            </w:r>
            <w:r w:rsidRPr="006F12DC">
              <w:rPr>
                <w:rFonts w:ascii="Times New Roman" w:hAnsi="Times New Roman" w:cs="Times New Roman"/>
                <w:spacing w:val="2"/>
                <w:w w:val="102"/>
                <w:sz w:val="26"/>
                <w:szCs w:val="26"/>
              </w:rPr>
              <w:lastRenderedPageBreak/>
              <w:t>nhận (Chứng thư)</w:t>
            </w:r>
          </w:p>
        </w:tc>
        <w:tc>
          <w:tcPr>
            <w:tcW w:w="4920"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lastRenderedPageBreak/>
              <w:t>Luật Vệ sinh Thú y và Bảo vệ Sức khỏe cộng đồng (2007) của Macedonia</w:t>
            </w:r>
          </w:p>
          <w:p w:rsidR="000F7837" w:rsidRPr="006F12DC" w:rsidRDefault="000F7837" w:rsidP="006F12DC">
            <w:pPr>
              <w:spacing w:line="348" w:lineRule="auto"/>
              <w:ind w:firstLine="567"/>
              <w:rPr>
                <w:rFonts w:ascii="Times New Roman" w:hAnsi="Times New Roman" w:cs="Times New Roman"/>
                <w:sz w:val="26"/>
                <w:szCs w:val="26"/>
              </w:rPr>
            </w:pPr>
          </w:p>
        </w:tc>
      </w:tr>
      <w:tr w:rsidR="000F7837" w:rsidRPr="006F12DC" w:rsidTr="00224AB3">
        <w:tc>
          <w:tcPr>
            <w:tcW w:w="588" w:type="dxa"/>
            <w:shd w:val="clear" w:color="auto" w:fill="auto"/>
          </w:tcPr>
          <w:p w:rsidR="000F7837" w:rsidRPr="006F12DC" w:rsidRDefault="000F7837" w:rsidP="006F12DC">
            <w:pPr>
              <w:numPr>
                <w:ilvl w:val="0"/>
                <w:numId w:val="24"/>
              </w:numPr>
              <w:spacing w:line="348" w:lineRule="auto"/>
              <w:ind w:left="0" w:firstLine="567"/>
              <w:rPr>
                <w:rFonts w:ascii="Times New Roman" w:hAnsi="Times New Roman" w:cs="Times New Roman"/>
                <w:sz w:val="26"/>
                <w:szCs w:val="26"/>
              </w:rPr>
            </w:pPr>
          </w:p>
        </w:tc>
        <w:tc>
          <w:tcPr>
            <w:tcW w:w="2040"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Indonesia</w:t>
            </w:r>
          </w:p>
        </w:tc>
        <w:tc>
          <w:tcPr>
            <w:tcW w:w="2766"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Tất cả các sản phẩm thủy sản</w:t>
            </w:r>
          </w:p>
        </w:tc>
        <w:tc>
          <w:tcPr>
            <w:tcW w:w="4554" w:type="dxa"/>
            <w:shd w:val="clear" w:color="auto" w:fill="auto"/>
          </w:tcPr>
          <w:p w:rsidR="000F7837" w:rsidRPr="006F12DC" w:rsidRDefault="000F7837" w:rsidP="006F12DC">
            <w:pPr>
              <w:spacing w:line="348" w:lineRule="auto"/>
              <w:ind w:firstLine="567"/>
              <w:rPr>
                <w:rFonts w:ascii="Times New Roman" w:hAnsi="Times New Roman" w:cs="Times New Roman"/>
                <w:spacing w:val="2"/>
                <w:w w:val="102"/>
                <w:sz w:val="26"/>
                <w:szCs w:val="26"/>
              </w:rPr>
            </w:pPr>
            <w:r w:rsidRPr="006F12DC">
              <w:rPr>
                <w:rFonts w:ascii="Times New Roman" w:hAnsi="Times New Roman" w:cs="Times New Roman"/>
                <w:spacing w:val="2"/>
                <w:w w:val="102"/>
                <w:sz w:val="26"/>
                <w:szCs w:val="26"/>
              </w:rPr>
              <w:t>- Các cơ sở được NAFIQAD kiểm tra công nhận đủ điều kiện bảo đảm ATTP của Việt Nam được phép xuất khẩu sang thị trường Indonesia.</w:t>
            </w:r>
          </w:p>
          <w:p w:rsidR="000F7837" w:rsidRPr="006F12DC" w:rsidRDefault="000F7837" w:rsidP="006F12DC">
            <w:pPr>
              <w:spacing w:line="348" w:lineRule="auto"/>
              <w:ind w:firstLine="567"/>
              <w:rPr>
                <w:rFonts w:ascii="Times New Roman" w:hAnsi="Times New Roman" w:cs="Times New Roman"/>
                <w:spacing w:val="2"/>
                <w:w w:val="102"/>
                <w:sz w:val="26"/>
                <w:szCs w:val="26"/>
              </w:rPr>
            </w:pPr>
            <w:r w:rsidRPr="006F12DC">
              <w:rPr>
                <w:rFonts w:ascii="Times New Roman" w:hAnsi="Times New Roman" w:cs="Times New Roman"/>
                <w:spacing w:val="2"/>
                <w:w w:val="102"/>
                <w:sz w:val="26"/>
                <w:szCs w:val="26"/>
              </w:rPr>
              <w:t>- Lô hàng thủy sản xuất khẩu vào Indonesia phải kèm theo chứng thư do NAFIQAD cấp.</w:t>
            </w:r>
          </w:p>
        </w:tc>
        <w:tc>
          <w:tcPr>
            <w:tcW w:w="4920" w:type="dxa"/>
            <w:shd w:val="clear" w:color="auto" w:fill="auto"/>
          </w:tcPr>
          <w:p w:rsidR="000F7837" w:rsidRPr="006F12DC" w:rsidRDefault="000F7837" w:rsidP="006F12DC">
            <w:pPr>
              <w:spacing w:line="348" w:lineRule="auto"/>
              <w:ind w:firstLine="567"/>
              <w:rPr>
                <w:rFonts w:ascii="Times New Roman" w:hAnsi="Times New Roman" w:cs="Times New Roman"/>
                <w:spacing w:val="2"/>
                <w:w w:val="102"/>
                <w:sz w:val="26"/>
                <w:szCs w:val="26"/>
              </w:rPr>
            </w:pPr>
            <w:r w:rsidRPr="006F12DC">
              <w:rPr>
                <w:rFonts w:ascii="Times New Roman" w:hAnsi="Times New Roman" w:cs="Times New Roman"/>
                <w:spacing w:val="2"/>
                <w:w w:val="102"/>
                <w:sz w:val="26"/>
                <w:szCs w:val="26"/>
              </w:rPr>
              <w:t>Thỏa thuận về kiểm soát chất lượng, an toàn thực phẩm thủy sản giữa NAFIQAD và Cục Kiểm tra, Kiểm dịch Thủy sản Indonesia (FQIA) ký năm 2011</w:t>
            </w:r>
          </w:p>
        </w:tc>
      </w:tr>
      <w:tr w:rsidR="000F7837" w:rsidRPr="006F12DC" w:rsidTr="00224AB3">
        <w:tc>
          <w:tcPr>
            <w:tcW w:w="588" w:type="dxa"/>
            <w:shd w:val="clear" w:color="auto" w:fill="auto"/>
          </w:tcPr>
          <w:p w:rsidR="000F7837" w:rsidRPr="006F12DC" w:rsidRDefault="000F7837" w:rsidP="006F12DC">
            <w:pPr>
              <w:numPr>
                <w:ilvl w:val="0"/>
                <w:numId w:val="24"/>
              </w:numPr>
              <w:spacing w:line="348" w:lineRule="auto"/>
              <w:ind w:left="0" w:firstLine="567"/>
              <w:rPr>
                <w:rFonts w:ascii="Times New Roman" w:hAnsi="Times New Roman" w:cs="Times New Roman"/>
                <w:sz w:val="26"/>
                <w:szCs w:val="26"/>
              </w:rPr>
            </w:pPr>
          </w:p>
        </w:tc>
        <w:tc>
          <w:tcPr>
            <w:tcW w:w="2040"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Argentina</w:t>
            </w:r>
          </w:p>
        </w:tc>
        <w:tc>
          <w:tcPr>
            <w:tcW w:w="2766" w:type="dxa"/>
            <w:shd w:val="clear" w:color="auto" w:fill="auto"/>
          </w:tcPr>
          <w:p w:rsidR="000F7837" w:rsidRPr="006F12DC" w:rsidRDefault="000F7837" w:rsidP="006F12DC">
            <w:pPr>
              <w:spacing w:line="348" w:lineRule="auto"/>
              <w:ind w:firstLine="567"/>
              <w:rPr>
                <w:rFonts w:ascii="Times New Roman" w:hAnsi="Times New Roman" w:cs="Times New Roman"/>
                <w:sz w:val="26"/>
                <w:szCs w:val="26"/>
              </w:rPr>
            </w:pPr>
            <w:r w:rsidRPr="006F12DC">
              <w:rPr>
                <w:rFonts w:ascii="Times New Roman" w:hAnsi="Times New Roman" w:cs="Times New Roman"/>
                <w:sz w:val="26"/>
                <w:szCs w:val="26"/>
              </w:rPr>
              <w:t>Tất cả các sản phẩm thủy sản</w:t>
            </w:r>
          </w:p>
        </w:tc>
        <w:tc>
          <w:tcPr>
            <w:tcW w:w="4554" w:type="dxa"/>
            <w:shd w:val="clear" w:color="auto" w:fill="auto"/>
          </w:tcPr>
          <w:p w:rsidR="000F7837" w:rsidRPr="006F12DC" w:rsidRDefault="000F7837" w:rsidP="006F12DC">
            <w:pPr>
              <w:spacing w:line="348" w:lineRule="auto"/>
              <w:ind w:firstLine="567"/>
              <w:rPr>
                <w:rFonts w:ascii="Times New Roman" w:hAnsi="Times New Roman" w:cs="Times New Roman"/>
                <w:spacing w:val="2"/>
                <w:w w:val="102"/>
                <w:sz w:val="26"/>
                <w:szCs w:val="26"/>
              </w:rPr>
            </w:pPr>
            <w:r w:rsidRPr="006F12DC">
              <w:rPr>
                <w:rFonts w:ascii="Times New Roman" w:hAnsi="Times New Roman" w:cs="Times New Roman"/>
                <w:spacing w:val="2"/>
                <w:w w:val="102"/>
                <w:sz w:val="26"/>
                <w:szCs w:val="26"/>
              </w:rPr>
              <w:t xml:space="preserve">- Các cơ sở chế biến xuất khẩu thủy sản sang thị trường Achentina phải có tên trong danh sách do Cơ quan thẩm quyền Argentina (SENASA) chấp thuận. </w:t>
            </w:r>
          </w:p>
          <w:p w:rsidR="000F7837" w:rsidRPr="006F12DC" w:rsidRDefault="000F7837" w:rsidP="006F12DC">
            <w:pPr>
              <w:spacing w:line="348" w:lineRule="auto"/>
              <w:ind w:firstLine="567"/>
              <w:rPr>
                <w:rFonts w:ascii="Times New Roman" w:hAnsi="Times New Roman" w:cs="Times New Roman"/>
                <w:spacing w:val="2"/>
                <w:w w:val="102"/>
                <w:sz w:val="26"/>
                <w:szCs w:val="26"/>
              </w:rPr>
            </w:pPr>
            <w:r w:rsidRPr="006F12DC">
              <w:rPr>
                <w:rFonts w:ascii="Times New Roman" w:hAnsi="Times New Roman" w:cs="Times New Roman"/>
                <w:spacing w:val="2"/>
                <w:w w:val="102"/>
                <w:sz w:val="26"/>
                <w:szCs w:val="26"/>
              </w:rPr>
              <w:t xml:space="preserve">- Lô hàng thủy sản xuất khẩu sang Argentina phải được CQTQ Việt Nam kiểm tra cấp giấy chứng nhận (Chứng thư) </w:t>
            </w:r>
          </w:p>
        </w:tc>
        <w:tc>
          <w:tcPr>
            <w:tcW w:w="4920" w:type="dxa"/>
            <w:shd w:val="clear" w:color="auto" w:fill="auto"/>
          </w:tcPr>
          <w:p w:rsidR="000F7837" w:rsidRPr="006F12DC" w:rsidRDefault="000F7837" w:rsidP="006F12DC">
            <w:pPr>
              <w:spacing w:line="348" w:lineRule="auto"/>
              <w:ind w:firstLine="567"/>
              <w:rPr>
                <w:rFonts w:ascii="Times New Roman" w:hAnsi="Times New Roman" w:cs="Times New Roman"/>
                <w:spacing w:val="2"/>
                <w:w w:val="102"/>
                <w:sz w:val="26"/>
                <w:szCs w:val="26"/>
              </w:rPr>
            </w:pPr>
            <w:r w:rsidRPr="006F12DC">
              <w:rPr>
                <w:rFonts w:ascii="Times New Roman" w:hAnsi="Times New Roman" w:cs="Times New Roman"/>
                <w:spacing w:val="2"/>
                <w:w w:val="102"/>
                <w:sz w:val="26"/>
                <w:szCs w:val="26"/>
              </w:rPr>
              <w:t>Quy định số 816/2002 ngày 04/10/2002 của SENASA về việc thanh tra tại nước xuất khẩu sản phẩm, phụ phẩm có nguồn gốc từ động, thực vật vào Cộng hòa Achentina</w:t>
            </w:r>
          </w:p>
        </w:tc>
      </w:tr>
    </w:tbl>
    <w:p w:rsidR="000F7837" w:rsidRPr="006F12DC" w:rsidRDefault="000F7837" w:rsidP="006F12DC">
      <w:pPr>
        <w:spacing w:line="348" w:lineRule="auto"/>
        <w:ind w:firstLine="567"/>
        <w:rPr>
          <w:rFonts w:ascii="Times New Roman" w:hAnsi="Times New Roman" w:cs="Times New Roman"/>
          <w:sz w:val="26"/>
          <w:szCs w:val="26"/>
        </w:rPr>
      </w:pPr>
    </w:p>
    <w:p w:rsidR="000F7837" w:rsidRPr="006F12DC" w:rsidRDefault="000F7837" w:rsidP="006F12DC">
      <w:pPr>
        <w:spacing w:line="348" w:lineRule="auto"/>
        <w:ind w:firstLine="567"/>
        <w:rPr>
          <w:rFonts w:ascii="Times New Roman" w:hAnsi="Times New Roman" w:cs="Times New Roman"/>
          <w:sz w:val="26"/>
          <w:szCs w:val="26"/>
        </w:rPr>
      </w:pPr>
    </w:p>
    <w:sectPr w:rsidR="000F7837" w:rsidRPr="006F12DC" w:rsidSect="00097263">
      <w:pgSz w:w="16840" w:h="11907" w:orient="landscape" w:code="9"/>
      <w:pgMar w:top="1701"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1773"/>
    <w:multiLevelType w:val="hybridMultilevel"/>
    <w:tmpl w:val="76844B94"/>
    <w:lvl w:ilvl="0" w:tplc="E9EECCFC">
      <w:start w:val="1"/>
      <w:numFmt w:val="bullet"/>
      <w:lvlText w:val="-"/>
      <w:lvlJc w:val="left"/>
      <w:pPr>
        <w:tabs>
          <w:tab w:val="num" w:pos="720"/>
        </w:tabs>
        <w:ind w:left="720" w:hanging="360"/>
      </w:pPr>
      <w:rPr>
        <w:rFonts w:ascii="Times New Roman" w:hAnsi="Times New Roman" w:hint="default"/>
      </w:rPr>
    </w:lvl>
    <w:lvl w:ilvl="1" w:tplc="8702EEC8" w:tentative="1">
      <w:start w:val="1"/>
      <w:numFmt w:val="bullet"/>
      <w:lvlText w:val="-"/>
      <w:lvlJc w:val="left"/>
      <w:pPr>
        <w:tabs>
          <w:tab w:val="num" w:pos="1440"/>
        </w:tabs>
        <w:ind w:left="1440" w:hanging="360"/>
      </w:pPr>
      <w:rPr>
        <w:rFonts w:ascii="Times New Roman" w:hAnsi="Times New Roman" w:hint="default"/>
      </w:rPr>
    </w:lvl>
    <w:lvl w:ilvl="2" w:tplc="F0AEFA0A" w:tentative="1">
      <w:start w:val="1"/>
      <w:numFmt w:val="bullet"/>
      <w:lvlText w:val="-"/>
      <w:lvlJc w:val="left"/>
      <w:pPr>
        <w:tabs>
          <w:tab w:val="num" w:pos="2160"/>
        </w:tabs>
        <w:ind w:left="2160" w:hanging="360"/>
      </w:pPr>
      <w:rPr>
        <w:rFonts w:ascii="Times New Roman" w:hAnsi="Times New Roman" w:hint="default"/>
      </w:rPr>
    </w:lvl>
    <w:lvl w:ilvl="3" w:tplc="D40C86B2" w:tentative="1">
      <w:start w:val="1"/>
      <w:numFmt w:val="bullet"/>
      <w:lvlText w:val="-"/>
      <w:lvlJc w:val="left"/>
      <w:pPr>
        <w:tabs>
          <w:tab w:val="num" w:pos="2880"/>
        </w:tabs>
        <w:ind w:left="2880" w:hanging="360"/>
      </w:pPr>
      <w:rPr>
        <w:rFonts w:ascii="Times New Roman" w:hAnsi="Times New Roman" w:hint="default"/>
      </w:rPr>
    </w:lvl>
    <w:lvl w:ilvl="4" w:tplc="C6F060E0" w:tentative="1">
      <w:start w:val="1"/>
      <w:numFmt w:val="bullet"/>
      <w:lvlText w:val="-"/>
      <w:lvlJc w:val="left"/>
      <w:pPr>
        <w:tabs>
          <w:tab w:val="num" w:pos="3600"/>
        </w:tabs>
        <w:ind w:left="3600" w:hanging="360"/>
      </w:pPr>
      <w:rPr>
        <w:rFonts w:ascii="Times New Roman" w:hAnsi="Times New Roman" w:hint="default"/>
      </w:rPr>
    </w:lvl>
    <w:lvl w:ilvl="5" w:tplc="D71CC48E" w:tentative="1">
      <w:start w:val="1"/>
      <w:numFmt w:val="bullet"/>
      <w:lvlText w:val="-"/>
      <w:lvlJc w:val="left"/>
      <w:pPr>
        <w:tabs>
          <w:tab w:val="num" w:pos="4320"/>
        </w:tabs>
        <w:ind w:left="4320" w:hanging="360"/>
      </w:pPr>
      <w:rPr>
        <w:rFonts w:ascii="Times New Roman" w:hAnsi="Times New Roman" w:hint="default"/>
      </w:rPr>
    </w:lvl>
    <w:lvl w:ilvl="6" w:tplc="080E70FA" w:tentative="1">
      <w:start w:val="1"/>
      <w:numFmt w:val="bullet"/>
      <w:lvlText w:val="-"/>
      <w:lvlJc w:val="left"/>
      <w:pPr>
        <w:tabs>
          <w:tab w:val="num" w:pos="5040"/>
        </w:tabs>
        <w:ind w:left="5040" w:hanging="360"/>
      </w:pPr>
      <w:rPr>
        <w:rFonts w:ascii="Times New Roman" w:hAnsi="Times New Roman" w:hint="default"/>
      </w:rPr>
    </w:lvl>
    <w:lvl w:ilvl="7" w:tplc="CAF83B04" w:tentative="1">
      <w:start w:val="1"/>
      <w:numFmt w:val="bullet"/>
      <w:lvlText w:val="-"/>
      <w:lvlJc w:val="left"/>
      <w:pPr>
        <w:tabs>
          <w:tab w:val="num" w:pos="5760"/>
        </w:tabs>
        <w:ind w:left="5760" w:hanging="360"/>
      </w:pPr>
      <w:rPr>
        <w:rFonts w:ascii="Times New Roman" w:hAnsi="Times New Roman" w:hint="default"/>
      </w:rPr>
    </w:lvl>
    <w:lvl w:ilvl="8" w:tplc="53A43D1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8A13D21"/>
    <w:multiLevelType w:val="hybridMultilevel"/>
    <w:tmpl w:val="C2247968"/>
    <w:lvl w:ilvl="0" w:tplc="EA985FA4">
      <w:start w:val="1"/>
      <w:numFmt w:val="decimal"/>
      <w:lvlText w:val="%1."/>
      <w:lvlJc w:val="left"/>
      <w:pPr>
        <w:tabs>
          <w:tab w:val="num" w:pos="720"/>
        </w:tabs>
        <w:ind w:left="720" w:hanging="360"/>
      </w:pPr>
    </w:lvl>
    <w:lvl w:ilvl="1" w:tplc="8E6C6B96" w:tentative="1">
      <w:start w:val="1"/>
      <w:numFmt w:val="decimal"/>
      <w:lvlText w:val="%2."/>
      <w:lvlJc w:val="left"/>
      <w:pPr>
        <w:tabs>
          <w:tab w:val="num" w:pos="1440"/>
        </w:tabs>
        <w:ind w:left="1440" w:hanging="360"/>
      </w:pPr>
    </w:lvl>
    <w:lvl w:ilvl="2" w:tplc="CFCEC9C8" w:tentative="1">
      <w:start w:val="1"/>
      <w:numFmt w:val="decimal"/>
      <w:lvlText w:val="%3."/>
      <w:lvlJc w:val="left"/>
      <w:pPr>
        <w:tabs>
          <w:tab w:val="num" w:pos="2160"/>
        </w:tabs>
        <w:ind w:left="2160" w:hanging="360"/>
      </w:pPr>
    </w:lvl>
    <w:lvl w:ilvl="3" w:tplc="A5C889AC" w:tentative="1">
      <w:start w:val="1"/>
      <w:numFmt w:val="decimal"/>
      <w:lvlText w:val="%4."/>
      <w:lvlJc w:val="left"/>
      <w:pPr>
        <w:tabs>
          <w:tab w:val="num" w:pos="2880"/>
        </w:tabs>
        <w:ind w:left="2880" w:hanging="360"/>
      </w:pPr>
    </w:lvl>
    <w:lvl w:ilvl="4" w:tplc="012690CE" w:tentative="1">
      <w:start w:val="1"/>
      <w:numFmt w:val="decimal"/>
      <w:lvlText w:val="%5."/>
      <w:lvlJc w:val="left"/>
      <w:pPr>
        <w:tabs>
          <w:tab w:val="num" w:pos="3600"/>
        </w:tabs>
        <w:ind w:left="3600" w:hanging="360"/>
      </w:pPr>
    </w:lvl>
    <w:lvl w:ilvl="5" w:tplc="D4C0470C" w:tentative="1">
      <w:start w:val="1"/>
      <w:numFmt w:val="decimal"/>
      <w:lvlText w:val="%6."/>
      <w:lvlJc w:val="left"/>
      <w:pPr>
        <w:tabs>
          <w:tab w:val="num" w:pos="4320"/>
        </w:tabs>
        <w:ind w:left="4320" w:hanging="360"/>
      </w:pPr>
    </w:lvl>
    <w:lvl w:ilvl="6" w:tplc="FC56F6E2" w:tentative="1">
      <w:start w:val="1"/>
      <w:numFmt w:val="decimal"/>
      <w:lvlText w:val="%7."/>
      <w:lvlJc w:val="left"/>
      <w:pPr>
        <w:tabs>
          <w:tab w:val="num" w:pos="5040"/>
        </w:tabs>
        <w:ind w:left="5040" w:hanging="360"/>
      </w:pPr>
    </w:lvl>
    <w:lvl w:ilvl="7" w:tplc="066478B4" w:tentative="1">
      <w:start w:val="1"/>
      <w:numFmt w:val="decimal"/>
      <w:lvlText w:val="%8."/>
      <w:lvlJc w:val="left"/>
      <w:pPr>
        <w:tabs>
          <w:tab w:val="num" w:pos="5760"/>
        </w:tabs>
        <w:ind w:left="5760" w:hanging="360"/>
      </w:pPr>
    </w:lvl>
    <w:lvl w:ilvl="8" w:tplc="1ECA7340" w:tentative="1">
      <w:start w:val="1"/>
      <w:numFmt w:val="decimal"/>
      <w:lvlText w:val="%9."/>
      <w:lvlJc w:val="left"/>
      <w:pPr>
        <w:tabs>
          <w:tab w:val="num" w:pos="6480"/>
        </w:tabs>
        <w:ind w:left="6480" w:hanging="360"/>
      </w:pPr>
    </w:lvl>
  </w:abstractNum>
  <w:abstractNum w:abstractNumId="2">
    <w:nsid w:val="0A81200B"/>
    <w:multiLevelType w:val="hybridMultilevel"/>
    <w:tmpl w:val="1D6E4546"/>
    <w:lvl w:ilvl="0" w:tplc="09568008">
      <w:start w:val="1"/>
      <w:numFmt w:val="bullet"/>
      <w:lvlText w:val="-"/>
      <w:lvlJc w:val="left"/>
      <w:pPr>
        <w:tabs>
          <w:tab w:val="num" w:pos="720"/>
        </w:tabs>
        <w:ind w:left="720" w:hanging="360"/>
      </w:pPr>
      <w:rPr>
        <w:rFonts w:ascii="Times New Roman" w:hAnsi="Times New Roman" w:hint="default"/>
      </w:rPr>
    </w:lvl>
    <w:lvl w:ilvl="1" w:tplc="2D3A6D28" w:tentative="1">
      <w:start w:val="1"/>
      <w:numFmt w:val="bullet"/>
      <w:lvlText w:val="-"/>
      <w:lvlJc w:val="left"/>
      <w:pPr>
        <w:tabs>
          <w:tab w:val="num" w:pos="1440"/>
        </w:tabs>
        <w:ind w:left="1440" w:hanging="360"/>
      </w:pPr>
      <w:rPr>
        <w:rFonts w:ascii="Times New Roman" w:hAnsi="Times New Roman" w:hint="default"/>
      </w:rPr>
    </w:lvl>
    <w:lvl w:ilvl="2" w:tplc="0DACE6C4" w:tentative="1">
      <w:start w:val="1"/>
      <w:numFmt w:val="bullet"/>
      <w:lvlText w:val="-"/>
      <w:lvlJc w:val="left"/>
      <w:pPr>
        <w:tabs>
          <w:tab w:val="num" w:pos="2160"/>
        </w:tabs>
        <w:ind w:left="2160" w:hanging="360"/>
      </w:pPr>
      <w:rPr>
        <w:rFonts w:ascii="Times New Roman" w:hAnsi="Times New Roman" w:hint="default"/>
      </w:rPr>
    </w:lvl>
    <w:lvl w:ilvl="3" w:tplc="B4E44722" w:tentative="1">
      <w:start w:val="1"/>
      <w:numFmt w:val="bullet"/>
      <w:lvlText w:val="-"/>
      <w:lvlJc w:val="left"/>
      <w:pPr>
        <w:tabs>
          <w:tab w:val="num" w:pos="2880"/>
        </w:tabs>
        <w:ind w:left="2880" w:hanging="360"/>
      </w:pPr>
      <w:rPr>
        <w:rFonts w:ascii="Times New Roman" w:hAnsi="Times New Roman" w:hint="default"/>
      </w:rPr>
    </w:lvl>
    <w:lvl w:ilvl="4" w:tplc="5D7A78E0" w:tentative="1">
      <w:start w:val="1"/>
      <w:numFmt w:val="bullet"/>
      <w:lvlText w:val="-"/>
      <w:lvlJc w:val="left"/>
      <w:pPr>
        <w:tabs>
          <w:tab w:val="num" w:pos="3600"/>
        </w:tabs>
        <w:ind w:left="3600" w:hanging="360"/>
      </w:pPr>
      <w:rPr>
        <w:rFonts w:ascii="Times New Roman" w:hAnsi="Times New Roman" w:hint="default"/>
      </w:rPr>
    </w:lvl>
    <w:lvl w:ilvl="5" w:tplc="A34C336E" w:tentative="1">
      <w:start w:val="1"/>
      <w:numFmt w:val="bullet"/>
      <w:lvlText w:val="-"/>
      <w:lvlJc w:val="left"/>
      <w:pPr>
        <w:tabs>
          <w:tab w:val="num" w:pos="4320"/>
        </w:tabs>
        <w:ind w:left="4320" w:hanging="360"/>
      </w:pPr>
      <w:rPr>
        <w:rFonts w:ascii="Times New Roman" w:hAnsi="Times New Roman" w:hint="default"/>
      </w:rPr>
    </w:lvl>
    <w:lvl w:ilvl="6" w:tplc="57E2E82C" w:tentative="1">
      <w:start w:val="1"/>
      <w:numFmt w:val="bullet"/>
      <w:lvlText w:val="-"/>
      <w:lvlJc w:val="left"/>
      <w:pPr>
        <w:tabs>
          <w:tab w:val="num" w:pos="5040"/>
        </w:tabs>
        <w:ind w:left="5040" w:hanging="360"/>
      </w:pPr>
      <w:rPr>
        <w:rFonts w:ascii="Times New Roman" w:hAnsi="Times New Roman" w:hint="default"/>
      </w:rPr>
    </w:lvl>
    <w:lvl w:ilvl="7" w:tplc="81D8E32C" w:tentative="1">
      <w:start w:val="1"/>
      <w:numFmt w:val="bullet"/>
      <w:lvlText w:val="-"/>
      <w:lvlJc w:val="left"/>
      <w:pPr>
        <w:tabs>
          <w:tab w:val="num" w:pos="5760"/>
        </w:tabs>
        <w:ind w:left="5760" w:hanging="360"/>
      </w:pPr>
      <w:rPr>
        <w:rFonts w:ascii="Times New Roman" w:hAnsi="Times New Roman" w:hint="default"/>
      </w:rPr>
    </w:lvl>
    <w:lvl w:ilvl="8" w:tplc="A7329592" w:tentative="1">
      <w:start w:val="1"/>
      <w:numFmt w:val="bullet"/>
      <w:lvlText w:val="-"/>
      <w:lvlJc w:val="left"/>
      <w:pPr>
        <w:tabs>
          <w:tab w:val="num" w:pos="6480"/>
        </w:tabs>
        <w:ind w:left="6480" w:hanging="360"/>
      </w:pPr>
      <w:rPr>
        <w:rFonts w:ascii="Times New Roman" w:hAnsi="Times New Roman" w:hint="default"/>
      </w:rPr>
    </w:lvl>
  </w:abstractNum>
  <w:abstractNum w:abstractNumId="3">
    <w:nsid w:val="0A9D5686"/>
    <w:multiLevelType w:val="hybridMultilevel"/>
    <w:tmpl w:val="2D2E8CDE"/>
    <w:lvl w:ilvl="0" w:tplc="A4784040">
      <w:start w:val="1"/>
      <w:numFmt w:val="bullet"/>
      <w:lvlText w:val="-"/>
      <w:lvlJc w:val="left"/>
      <w:pPr>
        <w:tabs>
          <w:tab w:val="num" w:pos="720"/>
        </w:tabs>
        <w:ind w:left="720" w:hanging="360"/>
      </w:pPr>
      <w:rPr>
        <w:rFonts w:ascii="Times New Roman" w:hAnsi="Times New Roman" w:hint="default"/>
      </w:rPr>
    </w:lvl>
    <w:lvl w:ilvl="1" w:tplc="22CC30EE" w:tentative="1">
      <w:start w:val="1"/>
      <w:numFmt w:val="bullet"/>
      <w:lvlText w:val="-"/>
      <w:lvlJc w:val="left"/>
      <w:pPr>
        <w:tabs>
          <w:tab w:val="num" w:pos="1440"/>
        </w:tabs>
        <w:ind w:left="1440" w:hanging="360"/>
      </w:pPr>
      <w:rPr>
        <w:rFonts w:ascii="Times New Roman" w:hAnsi="Times New Roman" w:hint="default"/>
      </w:rPr>
    </w:lvl>
    <w:lvl w:ilvl="2" w:tplc="8DE63024" w:tentative="1">
      <w:start w:val="1"/>
      <w:numFmt w:val="bullet"/>
      <w:lvlText w:val="-"/>
      <w:lvlJc w:val="left"/>
      <w:pPr>
        <w:tabs>
          <w:tab w:val="num" w:pos="2160"/>
        </w:tabs>
        <w:ind w:left="2160" w:hanging="360"/>
      </w:pPr>
      <w:rPr>
        <w:rFonts w:ascii="Times New Roman" w:hAnsi="Times New Roman" w:hint="default"/>
      </w:rPr>
    </w:lvl>
    <w:lvl w:ilvl="3" w:tplc="21DA0F76" w:tentative="1">
      <w:start w:val="1"/>
      <w:numFmt w:val="bullet"/>
      <w:lvlText w:val="-"/>
      <w:lvlJc w:val="left"/>
      <w:pPr>
        <w:tabs>
          <w:tab w:val="num" w:pos="2880"/>
        </w:tabs>
        <w:ind w:left="2880" w:hanging="360"/>
      </w:pPr>
      <w:rPr>
        <w:rFonts w:ascii="Times New Roman" w:hAnsi="Times New Roman" w:hint="default"/>
      </w:rPr>
    </w:lvl>
    <w:lvl w:ilvl="4" w:tplc="81A88BD0" w:tentative="1">
      <w:start w:val="1"/>
      <w:numFmt w:val="bullet"/>
      <w:lvlText w:val="-"/>
      <w:lvlJc w:val="left"/>
      <w:pPr>
        <w:tabs>
          <w:tab w:val="num" w:pos="3600"/>
        </w:tabs>
        <w:ind w:left="3600" w:hanging="360"/>
      </w:pPr>
      <w:rPr>
        <w:rFonts w:ascii="Times New Roman" w:hAnsi="Times New Roman" w:hint="default"/>
      </w:rPr>
    </w:lvl>
    <w:lvl w:ilvl="5" w:tplc="1090C60A" w:tentative="1">
      <w:start w:val="1"/>
      <w:numFmt w:val="bullet"/>
      <w:lvlText w:val="-"/>
      <w:lvlJc w:val="left"/>
      <w:pPr>
        <w:tabs>
          <w:tab w:val="num" w:pos="4320"/>
        </w:tabs>
        <w:ind w:left="4320" w:hanging="360"/>
      </w:pPr>
      <w:rPr>
        <w:rFonts w:ascii="Times New Roman" w:hAnsi="Times New Roman" w:hint="default"/>
      </w:rPr>
    </w:lvl>
    <w:lvl w:ilvl="6" w:tplc="EB0258DC" w:tentative="1">
      <w:start w:val="1"/>
      <w:numFmt w:val="bullet"/>
      <w:lvlText w:val="-"/>
      <w:lvlJc w:val="left"/>
      <w:pPr>
        <w:tabs>
          <w:tab w:val="num" w:pos="5040"/>
        </w:tabs>
        <w:ind w:left="5040" w:hanging="360"/>
      </w:pPr>
      <w:rPr>
        <w:rFonts w:ascii="Times New Roman" w:hAnsi="Times New Roman" w:hint="default"/>
      </w:rPr>
    </w:lvl>
    <w:lvl w:ilvl="7" w:tplc="63C4E916" w:tentative="1">
      <w:start w:val="1"/>
      <w:numFmt w:val="bullet"/>
      <w:lvlText w:val="-"/>
      <w:lvlJc w:val="left"/>
      <w:pPr>
        <w:tabs>
          <w:tab w:val="num" w:pos="5760"/>
        </w:tabs>
        <w:ind w:left="5760" w:hanging="360"/>
      </w:pPr>
      <w:rPr>
        <w:rFonts w:ascii="Times New Roman" w:hAnsi="Times New Roman" w:hint="default"/>
      </w:rPr>
    </w:lvl>
    <w:lvl w:ilvl="8" w:tplc="AC2A4FC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ECB2FC0"/>
    <w:multiLevelType w:val="hybridMultilevel"/>
    <w:tmpl w:val="0D1E9D26"/>
    <w:lvl w:ilvl="0" w:tplc="30048764">
      <w:start w:val="1"/>
      <w:numFmt w:val="bullet"/>
      <w:lvlText w:val="-"/>
      <w:lvlJc w:val="left"/>
      <w:pPr>
        <w:tabs>
          <w:tab w:val="num" w:pos="720"/>
        </w:tabs>
        <w:ind w:left="720" w:hanging="360"/>
      </w:pPr>
      <w:rPr>
        <w:rFonts w:ascii="Times New Roman" w:hAnsi="Times New Roman" w:hint="default"/>
      </w:rPr>
    </w:lvl>
    <w:lvl w:ilvl="1" w:tplc="6FCEA76E" w:tentative="1">
      <w:start w:val="1"/>
      <w:numFmt w:val="bullet"/>
      <w:lvlText w:val="-"/>
      <w:lvlJc w:val="left"/>
      <w:pPr>
        <w:tabs>
          <w:tab w:val="num" w:pos="1440"/>
        </w:tabs>
        <w:ind w:left="1440" w:hanging="360"/>
      </w:pPr>
      <w:rPr>
        <w:rFonts w:ascii="Times New Roman" w:hAnsi="Times New Roman" w:hint="default"/>
      </w:rPr>
    </w:lvl>
    <w:lvl w:ilvl="2" w:tplc="A738B148" w:tentative="1">
      <w:start w:val="1"/>
      <w:numFmt w:val="bullet"/>
      <w:lvlText w:val="-"/>
      <w:lvlJc w:val="left"/>
      <w:pPr>
        <w:tabs>
          <w:tab w:val="num" w:pos="2160"/>
        </w:tabs>
        <w:ind w:left="2160" w:hanging="360"/>
      </w:pPr>
      <w:rPr>
        <w:rFonts w:ascii="Times New Roman" w:hAnsi="Times New Roman" w:hint="default"/>
      </w:rPr>
    </w:lvl>
    <w:lvl w:ilvl="3" w:tplc="89D2AA04" w:tentative="1">
      <w:start w:val="1"/>
      <w:numFmt w:val="bullet"/>
      <w:lvlText w:val="-"/>
      <w:lvlJc w:val="left"/>
      <w:pPr>
        <w:tabs>
          <w:tab w:val="num" w:pos="2880"/>
        </w:tabs>
        <w:ind w:left="2880" w:hanging="360"/>
      </w:pPr>
      <w:rPr>
        <w:rFonts w:ascii="Times New Roman" w:hAnsi="Times New Roman" w:hint="default"/>
      </w:rPr>
    </w:lvl>
    <w:lvl w:ilvl="4" w:tplc="DBD61C78" w:tentative="1">
      <w:start w:val="1"/>
      <w:numFmt w:val="bullet"/>
      <w:lvlText w:val="-"/>
      <w:lvlJc w:val="left"/>
      <w:pPr>
        <w:tabs>
          <w:tab w:val="num" w:pos="3600"/>
        </w:tabs>
        <w:ind w:left="3600" w:hanging="360"/>
      </w:pPr>
      <w:rPr>
        <w:rFonts w:ascii="Times New Roman" w:hAnsi="Times New Roman" w:hint="default"/>
      </w:rPr>
    </w:lvl>
    <w:lvl w:ilvl="5" w:tplc="8696D17C" w:tentative="1">
      <w:start w:val="1"/>
      <w:numFmt w:val="bullet"/>
      <w:lvlText w:val="-"/>
      <w:lvlJc w:val="left"/>
      <w:pPr>
        <w:tabs>
          <w:tab w:val="num" w:pos="4320"/>
        </w:tabs>
        <w:ind w:left="4320" w:hanging="360"/>
      </w:pPr>
      <w:rPr>
        <w:rFonts w:ascii="Times New Roman" w:hAnsi="Times New Roman" w:hint="default"/>
      </w:rPr>
    </w:lvl>
    <w:lvl w:ilvl="6" w:tplc="11D0C6F2" w:tentative="1">
      <w:start w:val="1"/>
      <w:numFmt w:val="bullet"/>
      <w:lvlText w:val="-"/>
      <w:lvlJc w:val="left"/>
      <w:pPr>
        <w:tabs>
          <w:tab w:val="num" w:pos="5040"/>
        </w:tabs>
        <w:ind w:left="5040" w:hanging="360"/>
      </w:pPr>
      <w:rPr>
        <w:rFonts w:ascii="Times New Roman" w:hAnsi="Times New Roman" w:hint="default"/>
      </w:rPr>
    </w:lvl>
    <w:lvl w:ilvl="7" w:tplc="A91AF00A" w:tentative="1">
      <w:start w:val="1"/>
      <w:numFmt w:val="bullet"/>
      <w:lvlText w:val="-"/>
      <w:lvlJc w:val="left"/>
      <w:pPr>
        <w:tabs>
          <w:tab w:val="num" w:pos="5760"/>
        </w:tabs>
        <w:ind w:left="5760" w:hanging="360"/>
      </w:pPr>
      <w:rPr>
        <w:rFonts w:ascii="Times New Roman" w:hAnsi="Times New Roman" w:hint="default"/>
      </w:rPr>
    </w:lvl>
    <w:lvl w:ilvl="8" w:tplc="4C5CD51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87E6227"/>
    <w:multiLevelType w:val="hybridMultilevel"/>
    <w:tmpl w:val="9F5046A4"/>
    <w:lvl w:ilvl="0" w:tplc="8A149CE8">
      <w:start w:val="1"/>
      <w:numFmt w:val="bullet"/>
      <w:lvlText w:val="-"/>
      <w:lvlJc w:val="left"/>
      <w:pPr>
        <w:tabs>
          <w:tab w:val="num" w:pos="720"/>
        </w:tabs>
        <w:ind w:left="720" w:hanging="360"/>
      </w:pPr>
      <w:rPr>
        <w:rFonts w:ascii="Times New Roman" w:hAnsi="Times New Roman" w:hint="default"/>
      </w:rPr>
    </w:lvl>
    <w:lvl w:ilvl="1" w:tplc="DE10C090" w:tentative="1">
      <w:start w:val="1"/>
      <w:numFmt w:val="bullet"/>
      <w:lvlText w:val="-"/>
      <w:lvlJc w:val="left"/>
      <w:pPr>
        <w:tabs>
          <w:tab w:val="num" w:pos="1440"/>
        </w:tabs>
        <w:ind w:left="1440" w:hanging="360"/>
      </w:pPr>
      <w:rPr>
        <w:rFonts w:ascii="Times New Roman" w:hAnsi="Times New Roman" w:hint="default"/>
      </w:rPr>
    </w:lvl>
    <w:lvl w:ilvl="2" w:tplc="DE6C90B4" w:tentative="1">
      <w:start w:val="1"/>
      <w:numFmt w:val="bullet"/>
      <w:lvlText w:val="-"/>
      <w:lvlJc w:val="left"/>
      <w:pPr>
        <w:tabs>
          <w:tab w:val="num" w:pos="2160"/>
        </w:tabs>
        <w:ind w:left="2160" w:hanging="360"/>
      </w:pPr>
      <w:rPr>
        <w:rFonts w:ascii="Times New Roman" w:hAnsi="Times New Roman" w:hint="default"/>
      </w:rPr>
    </w:lvl>
    <w:lvl w:ilvl="3" w:tplc="CB0E6078" w:tentative="1">
      <w:start w:val="1"/>
      <w:numFmt w:val="bullet"/>
      <w:lvlText w:val="-"/>
      <w:lvlJc w:val="left"/>
      <w:pPr>
        <w:tabs>
          <w:tab w:val="num" w:pos="2880"/>
        </w:tabs>
        <w:ind w:left="2880" w:hanging="360"/>
      </w:pPr>
      <w:rPr>
        <w:rFonts w:ascii="Times New Roman" w:hAnsi="Times New Roman" w:hint="default"/>
      </w:rPr>
    </w:lvl>
    <w:lvl w:ilvl="4" w:tplc="3314FA0E" w:tentative="1">
      <w:start w:val="1"/>
      <w:numFmt w:val="bullet"/>
      <w:lvlText w:val="-"/>
      <w:lvlJc w:val="left"/>
      <w:pPr>
        <w:tabs>
          <w:tab w:val="num" w:pos="3600"/>
        </w:tabs>
        <w:ind w:left="3600" w:hanging="360"/>
      </w:pPr>
      <w:rPr>
        <w:rFonts w:ascii="Times New Roman" w:hAnsi="Times New Roman" w:hint="default"/>
      </w:rPr>
    </w:lvl>
    <w:lvl w:ilvl="5" w:tplc="84B21366" w:tentative="1">
      <w:start w:val="1"/>
      <w:numFmt w:val="bullet"/>
      <w:lvlText w:val="-"/>
      <w:lvlJc w:val="left"/>
      <w:pPr>
        <w:tabs>
          <w:tab w:val="num" w:pos="4320"/>
        </w:tabs>
        <w:ind w:left="4320" w:hanging="360"/>
      </w:pPr>
      <w:rPr>
        <w:rFonts w:ascii="Times New Roman" w:hAnsi="Times New Roman" w:hint="default"/>
      </w:rPr>
    </w:lvl>
    <w:lvl w:ilvl="6" w:tplc="7916D602" w:tentative="1">
      <w:start w:val="1"/>
      <w:numFmt w:val="bullet"/>
      <w:lvlText w:val="-"/>
      <w:lvlJc w:val="left"/>
      <w:pPr>
        <w:tabs>
          <w:tab w:val="num" w:pos="5040"/>
        </w:tabs>
        <w:ind w:left="5040" w:hanging="360"/>
      </w:pPr>
      <w:rPr>
        <w:rFonts w:ascii="Times New Roman" w:hAnsi="Times New Roman" w:hint="default"/>
      </w:rPr>
    </w:lvl>
    <w:lvl w:ilvl="7" w:tplc="B5201962" w:tentative="1">
      <w:start w:val="1"/>
      <w:numFmt w:val="bullet"/>
      <w:lvlText w:val="-"/>
      <w:lvlJc w:val="left"/>
      <w:pPr>
        <w:tabs>
          <w:tab w:val="num" w:pos="5760"/>
        </w:tabs>
        <w:ind w:left="5760" w:hanging="360"/>
      </w:pPr>
      <w:rPr>
        <w:rFonts w:ascii="Times New Roman" w:hAnsi="Times New Roman" w:hint="default"/>
      </w:rPr>
    </w:lvl>
    <w:lvl w:ilvl="8" w:tplc="174286C0" w:tentative="1">
      <w:start w:val="1"/>
      <w:numFmt w:val="bullet"/>
      <w:lvlText w:val="-"/>
      <w:lvlJc w:val="left"/>
      <w:pPr>
        <w:tabs>
          <w:tab w:val="num" w:pos="6480"/>
        </w:tabs>
        <w:ind w:left="6480" w:hanging="360"/>
      </w:pPr>
      <w:rPr>
        <w:rFonts w:ascii="Times New Roman" w:hAnsi="Times New Roman" w:hint="default"/>
      </w:rPr>
    </w:lvl>
  </w:abstractNum>
  <w:abstractNum w:abstractNumId="6">
    <w:nsid w:val="210F6505"/>
    <w:multiLevelType w:val="hybridMultilevel"/>
    <w:tmpl w:val="9B30F894"/>
    <w:lvl w:ilvl="0" w:tplc="F13C47DA">
      <w:start w:val="1"/>
      <w:numFmt w:val="decimal"/>
      <w:lvlText w:val="%1."/>
      <w:lvlJc w:val="left"/>
      <w:pPr>
        <w:tabs>
          <w:tab w:val="num" w:pos="720"/>
        </w:tabs>
        <w:ind w:left="720" w:hanging="360"/>
      </w:pPr>
    </w:lvl>
    <w:lvl w:ilvl="1" w:tplc="E1F65B8A" w:tentative="1">
      <w:start w:val="1"/>
      <w:numFmt w:val="decimal"/>
      <w:lvlText w:val="%2."/>
      <w:lvlJc w:val="left"/>
      <w:pPr>
        <w:tabs>
          <w:tab w:val="num" w:pos="1440"/>
        </w:tabs>
        <w:ind w:left="1440" w:hanging="360"/>
      </w:pPr>
    </w:lvl>
    <w:lvl w:ilvl="2" w:tplc="0FD019E2" w:tentative="1">
      <w:start w:val="1"/>
      <w:numFmt w:val="decimal"/>
      <w:lvlText w:val="%3."/>
      <w:lvlJc w:val="left"/>
      <w:pPr>
        <w:tabs>
          <w:tab w:val="num" w:pos="2160"/>
        </w:tabs>
        <w:ind w:left="2160" w:hanging="360"/>
      </w:pPr>
    </w:lvl>
    <w:lvl w:ilvl="3" w:tplc="6B8C5710" w:tentative="1">
      <w:start w:val="1"/>
      <w:numFmt w:val="decimal"/>
      <w:lvlText w:val="%4."/>
      <w:lvlJc w:val="left"/>
      <w:pPr>
        <w:tabs>
          <w:tab w:val="num" w:pos="2880"/>
        </w:tabs>
        <w:ind w:left="2880" w:hanging="360"/>
      </w:pPr>
    </w:lvl>
    <w:lvl w:ilvl="4" w:tplc="8C2626A4" w:tentative="1">
      <w:start w:val="1"/>
      <w:numFmt w:val="decimal"/>
      <w:lvlText w:val="%5."/>
      <w:lvlJc w:val="left"/>
      <w:pPr>
        <w:tabs>
          <w:tab w:val="num" w:pos="3600"/>
        </w:tabs>
        <w:ind w:left="3600" w:hanging="360"/>
      </w:pPr>
    </w:lvl>
    <w:lvl w:ilvl="5" w:tplc="D3BA438E" w:tentative="1">
      <w:start w:val="1"/>
      <w:numFmt w:val="decimal"/>
      <w:lvlText w:val="%6."/>
      <w:lvlJc w:val="left"/>
      <w:pPr>
        <w:tabs>
          <w:tab w:val="num" w:pos="4320"/>
        </w:tabs>
        <w:ind w:left="4320" w:hanging="360"/>
      </w:pPr>
    </w:lvl>
    <w:lvl w:ilvl="6" w:tplc="EDE4CF36" w:tentative="1">
      <w:start w:val="1"/>
      <w:numFmt w:val="decimal"/>
      <w:lvlText w:val="%7."/>
      <w:lvlJc w:val="left"/>
      <w:pPr>
        <w:tabs>
          <w:tab w:val="num" w:pos="5040"/>
        </w:tabs>
        <w:ind w:left="5040" w:hanging="360"/>
      </w:pPr>
    </w:lvl>
    <w:lvl w:ilvl="7" w:tplc="D7AA564C" w:tentative="1">
      <w:start w:val="1"/>
      <w:numFmt w:val="decimal"/>
      <w:lvlText w:val="%8."/>
      <w:lvlJc w:val="left"/>
      <w:pPr>
        <w:tabs>
          <w:tab w:val="num" w:pos="5760"/>
        </w:tabs>
        <w:ind w:left="5760" w:hanging="360"/>
      </w:pPr>
    </w:lvl>
    <w:lvl w:ilvl="8" w:tplc="1AC8AD6E" w:tentative="1">
      <w:start w:val="1"/>
      <w:numFmt w:val="decimal"/>
      <w:lvlText w:val="%9."/>
      <w:lvlJc w:val="left"/>
      <w:pPr>
        <w:tabs>
          <w:tab w:val="num" w:pos="6480"/>
        </w:tabs>
        <w:ind w:left="6480" w:hanging="360"/>
      </w:pPr>
    </w:lvl>
  </w:abstractNum>
  <w:abstractNum w:abstractNumId="7">
    <w:nsid w:val="229306E7"/>
    <w:multiLevelType w:val="hybridMultilevel"/>
    <w:tmpl w:val="DE62E82C"/>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E34A7C"/>
    <w:multiLevelType w:val="hybridMultilevel"/>
    <w:tmpl w:val="79C4B736"/>
    <w:lvl w:ilvl="0" w:tplc="2102D4A4">
      <w:start w:val="1"/>
      <w:numFmt w:val="bullet"/>
      <w:lvlText w:val=""/>
      <w:lvlJc w:val="left"/>
      <w:pPr>
        <w:tabs>
          <w:tab w:val="num" w:pos="720"/>
        </w:tabs>
        <w:ind w:left="720" w:hanging="360"/>
      </w:pPr>
      <w:rPr>
        <w:rFonts w:ascii="Wingdings 2" w:hAnsi="Wingdings 2" w:hint="default"/>
      </w:rPr>
    </w:lvl>
    <w:lvl w:ilvl="1" w:tplc="35C42BEE" w:tentative="1">
      <w:start w:val="1"/>
      <w:numFmt w:val="bullet"/>
      <w:lvlText w:val=""/>
      <w:lvlJc w:val="left"/>
      <w:pPr>
        <w:tabs>
          <w:tab w:val="num" w:pos="1440"/>
        </w:tabs>
        <w:ind w:left="1440" w:hanging="360"/>
      </w:pPr>
      <w:rPr>
        <w:rFonts w:ascii="Wingdings 2" w:hAnsi="Wingdings 2" w:hint="default"/>
      </w:rPr>
    </w:lvl>
    <w:lvl w:ilvl="2" w:tplc="D5F01564">
      <w:start w:val="1"/>
      <w:numFmt w:val="bullet"/>
      <w:lvlText w:val=""/>
      <w:lvlJc w:val="left"/>
      <w:pPr>
        <w:tabs>
          <w:tab w:val="num" w:pos="2160"/>
        </w:tabs>
        <w:ind w:left="2160" w:hanging="360"/>
      </w:pPr>
      <w:rPr>
        <w:rFonts w:ascii="Wingdings 2" w:hAnsi="Wingdings 2" w:hint="default"/>
      </w:rPr>
    </w:lvl>
    <w:lvl w:ilvl="3" w:tplc="0108FBBA" w:tentative="1">
      <w:start w:val="1"/>
      <w:numFmt w:val="bullet"/>
      <w:lvlText w:val=""/>
      <w:lvlJc w:val="left"/>
      <w:pPr>
        <w:tabs>
          <w:tab w:val="num" w:pos="2880"/>
        </w:tabs>
        <w:ind w:left="2880" w:hanging="360"/>
      </w:pPr>
      <w:rPr>
        <w:rFonts w:ascii="Wingdings 2" w:hAnsi="Wingdings 2" w:hint="default"/>
      </w:rPr>
    </w:lvl>
    <w:lvl w:ilvl="4" w:tplc="92E6F3D0" w:tentative="1">
      <w:start w:val="1"/>
      <w:numFmt w:val="bullet"/>
      <w:lvlText w:val=""/>
      <w:lvlJc w:val="left"/>
      <w:pPr>
        <w:tabs>
          <w:tab w:val="num" w:pos="3600"/>
        </w:tabs>
        <w:ind w:left="3600" w:hanging="360"/>
      </w:pPr>
      <w:rPr>
        <w:rFonts w:ascii="Wingdings 2" w:hAnsi="Wingdings 2" w:hint="default"/>
      </w:rPr>
    </w:lvl>
    <w:lvl w:ilvl="5" w:tplc="3B7C5888" w:tentative="1">
      <w:start w:val="1"/>
      <w:numFmt w:val="bullet"/>
      <w:lvlText w:val=""/>
      <w:lvlJc w:val="left"/>
      <w:pPr>
        <w:tabs>
          <w:tab w:val="num" w:pos="4320"/>
        </w:tabs>
        <w:ind w:left="4320" w:hanging="360"/>
      </w:pPr>
      <w:rPr>
        <w:rFonts w:ascii="Wingdings 2" w:hAnsi="Wingdings 2" w:hint="default"/>
      </w:rPr>
    </w:lvl>
    <w:lvl w:ilvl="6" w:tplc="E998FDA4" w:tentative="1">
      <w:start w:val="1"/>
      <w:numFmt w:val="bullet"/>
      <w:lvlText w:val=""/>
      <w:lvlJc w:val="left"/>
      <w:pPr>
        <w:tabs>
          <w:tab w:val="num" w:pos="5040"/>
        </w:tabs>
        <w:ind w:left="5040" w:hanging="360"/>
      </w:pPr>
      <w:rPr>
        <w:rFonts w:ascii="Wingdings 2" w:hAnsi="Wingdings 2" w:hint="default"/>
      </w:rPr>
    </w:lvl>
    <w:lvl w:ilvl="7" w:tplc="3782099A" w:tentative="1">
      <w:start w:val="1"/>
      <w:numFmt w:val="bullet"/>
      <w:lvlText w:val=""/>
      <w:lvlJc w:val="left"/>
      <w:pPr>
        <w:tabs>
          <w:tab w:val="num" w:pos="5760"/>
        </w:tabs>
        <w:ind w:left="5760" w:hanging="360"/>
      </w:pPr>
      <w:rPr>
        <w:rFonts w:ascii="Wingdings 2" w:hAnsi="Wingdings 2" w:hint="default"/>
      </w:rPr>
    </w:lvl>
    <w:lvl w:ilvl="8" w:tplc="AD285C72" w:tentative="1">
      <w:start w:val="1"/>
      <w:numFmt w:val="bullet"/>
      <w:lvlText w:val=""/>
      <w:lvlJc w:val="left"/>
      <w:pPr>
        <w:tabs>
          <w:tab w:val="num" w:pos="6480"/>
        </w:tabs>
        <w:ind w:left="6480" w:hanging="360"/>
      </w:pPr>
      <w:rPr>
        <w:rFonts w:ascii="Wingdings 2" w:hAnsi="Wingdings 2" w:hint="default"/>
      </w:rPr>
    </w:lvl>
  </w:abstractNum>
  <w:abstractNum w:abstractNumId="9">
    <w:nsid w:val="27D24DD0"/>
    <w:multiLevelType w:val="hybridMultilevel"/>
    <w:tmpl w:val="D23CD098"/>
    <w:lvl w:ilvl="0" w:tplc="0DFE3D5A">
      <w:start w:val="1"/>
      <w:numFmt w:val="bullet"/>
      <w:lvlText w:val="-"/>
      <w:lvlJc w:val="left"/>
      <w:pPr>
        <w:tabs>
          <w:tab w:val="num" w:pos="720"/>
        </w:tabs>
        <w:ind w:left="720" w:hanging="360"/>
      </w:pPr>
      <w:rPr>
        <w:rFonts w:ascii="Times New Roman" w:hAnsi="Times New Roman" w:hint="default"/>
      </w:rPr>
    </w:lvl>
    <w:lvl w:ilvl="1" w:tplc="FE602CC6" w:tentative="1">
      <w:start w:val="1"/>
      <w:numFmt w:val="bullet"/>
      <w:lvlText w:val="-"/>
      <w:lvlJc w:val="left"/>
      <w:pPr>
        <w:tabs>
          <w:tab w:val="num" w:pos="1440"/>
        </w:tabs>
        <w:ind w:left="1440" w:hanging="360"/>
      </w:pPr>
      <w:rPr>
        <w:rFonts w:ascii="Times New Roman" w:hAnsi="Times New Roman" w:hint="default"/>
      </w:rPr>
    </w:lvl>
    <w:lvl w:ilvl="2" w:tplc="163AEFBA" w:tentative="1">
      <w:start w:val="1"/>
      <w:numFmt w:val="bullet"/>
      <w:lvlText w:val="-"/>
      <w:lvlJc w:val="left"/>
      <w:pPr>
        <w:tabs>
          <w:tab w:val="num" w:pos="2160"/>
        </w:tabs>
        <w:ind w:left="2160" w:hanging="360"/>
      </w:pPr>
      <w:rPr>
        <w:rFonts w:ascii="Times New Roman" w:hAnsi="Times New Roman" w:hint="default"/>
      </w:rPr>
    </w:lvl>
    <w:lvl w:ilvl="3" w:tplc="388A58BC" w:tentative="1">
      <w:start w:val="1"/>
      <w:numFmt w:val="bullet"/>
      <w:lvlText w:val="-"/>
      <w:lvlJc w:val="left"/>
      <w:pPr>
        <w:tabs>
          <w:tab w:val="num" w:pos="2880"/>
        </w:tabs>
        <w:ind w:left="2880" w:hanging="360"/>
      </w:pPr>
      <w:rPr>
        <w:rFonts w:ascii="Times New Roman" w:hAnsi="Times New Roman" w:hint="default"/>
      </w:rPr>
    </w:lvl>
    <w:lvl w:ilvl="4" w:tplc="8A1A929A" w:tentative="1">
      <w:start w:val="1"/>
      <w:numFmt w:val="bullet"/>
      <w:lvlText w:val="-"/>
      <w:lvlJc w:val="left"/>
      <w:pPr>
        <w:tabs>
          <w:tab w:val="num" w:pos="3600"/>
        </w:tabs>
        <w:ind w:left="3600" w:hanging="360"/>
      </w:pPr>
      <w:rPr>
        <w:rFonts w:ascii="Times New Roman" w:hAnsi="Times New Roman" w:hint="default"/>
      </w:rPr>
    </w:lvl>
    <w:lvl w:ilvl="5" w:tplc="BF384D4C" w:tentative="1">
      <w:start w:val="1"/>
      <w:numFmt w:val="bullet"/>
      <w:lvlText w:val="-"/>
      <w:lvlJc w:val="left"/>
      <w:pPr>
        <w:tabs>
          <w:tab w:val="num" w:pos="4320"/>
        </w:tabs>
        <w:ind w:left="4320" w:hanging="360"/>
      </w:pPr>
      <w:rPr>
        <w:rFonts w:ascii="Times New Roman" w:hAnsi="Times New Roman" w:hint="default"/>
      </w:rPr>
    </w:lvl>
    <w:lvl w:ilvl="6" w:tplc="DE7CBEA2" w:tentative="1">
      <w:start w:val="1"/>
      <w:numFmt w:val="bullet"/>
      <w:lvlText w:val="-"/>
      <w:lvlJc w:val="left"/>
      <w:pPr>
        <w:tabs>
          <w:tab w:val="num" w:pos="5040"/>
        </w:tabs>
        <w:ind w:left="5040" w:hanging="360"/>
      </w:pPr>
      <w:rPr>
        <w:rFonts w:ascii="Times New Roman" w:hAnsi="Times New Roman" w:hint="default"/>
      </w:rPr>
    </w:lvl>
    <w:lvl w:ilvl="7" w:tplc="FB188338" w:tentative="1">
      <w:start w:val="1"/>
      <w:numFmt w:val="bullet"/>
      <w:lvlText w:val="-"/>
      <w:lvlJc w:val="left"/>
      <w:pPr>
        <w:tabs>
          <w:tab w:val="num" w:pos="5760"/>
        </w:tabs>
        <w:ind w:left="5760" w:hanging="360"/>
      </w:pPr>
      <w:rPr>
        <w:rFonts w:ascii="Times New Roman" w:hAnsi="Times New Roman" w:hint="default"/>
      </w:rPr>
    </w:lvl>
    <w:lvl w:ilvl="8" w:tplc="7E9EED2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03F19AF"/>
    <w:multiLevelType w:val="hybridMultilevel"/>
    <w:tmpl w:val="2C4A6818"/>
    <w:lvl w:ilvl="0" w:tplc="C65437B8">
      <w:start w:val="1"/>
      <w:numFmt w:val="bullet"/>
      <w:lvlText w:val="•"/>
      <w:lvlJc w:val="left"/>
      <w:pPr>
        <w:tabs>
          <w:tab w:val="num" w:pos="720"/>
        </w:tabs>
        <w:ind w:left="720" w:hanging="360"/>
      </w:pPr>
      <w:rPr>
        <w:rFonts w:ascii="Times New Roman" w:hAnsi="Times New Roman" w:hint="default"/>
      </w:rPr>
    </w:lvl>
    <w:lvl w:ilvl="1" w:tplc="F580F634" w:tentative="1">
      <w:start w:val="1"/>
      <w:numFmt w:val="bullet"/>
      <w:lvlText w:val="•"/>
      <w:lvlJc w:val="left"/>
      <w:pPr>
        <w:tabs>
          <w:tab w:val="num" w:pos="1440"/>
        </w:tabs>
        <w:ind w:left="1440" w:hanging="360"/>
      </w:pPr>
      <w:rPr>
        <w:rFonts w:ascii="Times New Roman" w:hAnsi="Times New Roman" w:hint="default"/>
      </w:rPr>
    </w:lvl>
    <w:lvl w:ilvl="2" w:tplc="E4FAFFA0">
      <w:start w:val="1"/>
      <w:numFmt w:val="bullet"/>
      <w:lvlText w:val="•"/>
      <w:lvlJc w:val="left"/>
      <w:pPr>
        <w:tabs>
          <w:tab w:val="num" w:pos="2160"/>
        </w:tabs>
        <w:ind w:left="2160" w:hanging="360"/>
      </w:pPr>
      <w:rPr>
        <w:rFonts w:ascii="Times New Roman" w:hAnsi="Times New Roman" w:hint="default"/>
      </w:rPr>
    </w:lvl>
    <w:lvl w:ilvl="3" w:tplc="684C8D42" w:tentative="1">
      <w:start w:val="1"/>
      <w:numFmt w:val="bullet"/>
      <w:lvlText w:val="•"/>
      <w:lvlJc w:val="left"/>
      <w:pPr>
        <w:tabs>
          <w:tab w:val="num" w:pos="2880"/>
        </w:tabs>
        <w:ind w:left="2880" w:hanging="360"/>
      </w:pPr>
      <w:rPr>
        <w:rFonts w:ascii="Times New Roman" w:hAnsi="Times New Roman" w:hint="default"/>
      </w:rPr>
    </w:lvl>
    <w:lvl w:ilvl="4" w:tplc="996AED7C" w:tentative="1">
      <w:start w:val="1"/>
      <w:numFmt w:val="bullet"/>
      <w:lvlText w:val="•"/>
      <w:lvlJc w:val="left"/>
      <w:pPr>
        <w:tabs>
          <w:tab w:val="num" w:pos="3600"/>
        </w:tabs>
        <w:ind w:left="3600" w:hanging="360"/>
      </w:pPr>
      <w:rPr>
        <w:rFonts w:ascii="Times New Roman" w:hAnsi="Times New Roman" w:hint="default"/>
      </w:rPr>
    </w:lvl>
    <w:lvl w:ilvl="5" w:tplc="3D86C948" w:tentative="1">
      <w:start w:val="1"/>
      <w:numFmt w:val="bullet"/>
      <w:lvlText w:val="•"/>
      <w:lvlJc w:val="left"/>
      <w:pPr>
        <w:tabs>
          <w:tab w:val="num" w:pos="4320"/>
        </w:tabs>
        <w:ind w:left="4320" w:hanging="360"/>
      </w:pPr>
      <w:rPr>
        <w:rFonts w:ascii="Times New Roman" w:hAnsi="Times New Roman" w:hint="default"/>
      </w:rPr>
    </w:lvl>
    <w:lvl w:ilvl="6" w:tplc="5FA015FA" w:tentative="1">
      <w:start w:val="1"/>
      <w:numFmt w:val="bullet"/>
      <w:lvlText w:val="•"/>
      <w:lvlJc w:val="left"/>
      <w:pPr>
        <w:tabs>
          <w:tab w:val="num" w:pos="5040"/>
        </w:tabs>
        <w:ind w:left="5040" w:hanging="360"/>
      </w:pPr>
      <w:rPr>
        <w:rFonts w:ascii="Times New Roman" w:hAnsi="Times New Roman" w:hint="default"/>
      </w:rPr>
    </w:lvl>
    <w:lvl w:ilvl="7" w:tplc="6ECC0E30" w:tentative="1">
      <w:start w:val="1"/>
      <w:numFmt w:val="bullet"/>
      <w:lvlText w:val="•"/>
      <w:lvlJc w:val="left"/>
      <w:pPr>
        <w:tabs>
          <w:tab w:val="num" w:pos="5760"/>
        </w:tabs>
        <w:ind w:left="5760" w:hanging="360"/>
      </w:pPr>
      <w:rPr>
        <w:rFonts w:ascii="Times New Roman" w:hAnsi="Times New Roman" w:hint="default"/>
      </w:rPr>
    </w:lvl>
    <w:lvl w:ilvl="8" w:tplc="8CEA5CD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86D7991"/>
    <w:multiLevelType w:val="hybridMultilevel"/>
    <w:tmpl w:val="97C6F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551864"/>
    <w:multiLevelType w:val="hybridMultilevel"/>
    <w:tmpl w:val="D17AD65C"/>
    <w:lvl w:ilvl="0" w:tplc="042689F2">
      <w:start w:val="1"/>
      <w:numFmt w:val="decimal"/>
      <w:lvlText w:val="%1."/>
      <w:lvlJc w:val="left"/>
      <w:pPr>
        <w:tabs>
          <w:tab w:val="num" w:pos="720"/>
        </w:tabs>
        <w:ind w:left="720" w:hanging="360"/>
      </w:pPr>
    </w:lvl>
    <w:lvl w:ilvl="1" w:tplc="9B766CF4" w:tentative="1">
      <w:start w:val="1"/>
      <w:numFmt w:val="decimal"/>
      <w:lvlText w:val="%2."/>
      <w:lvlJc w:val="left"/>
      <w:pPr>
        <w:tabs>
          <w:tab w:val="num" w:pos="1440"/>
        </w:tabs>
        <w:ind w:left="1440" w:hanging="360"/>
      </w:pPr>
    </w:lvl>
    <w:lvl w:ilvl="2" w:tplc="436E38D8" w:tentative="1">
      <w:start w:val="1"/>
      <w:numFmt w:val="decimal"/>
      <w:lvlText w:val="%3."/>
      <w:lvlJc w:val="left"/>
      <w:pPr>
        <w:tabs>
          <w:tab w:val="num" w:pos="2160"/>
        </w:tabs>
        <w:ind w:left="2160" w:hanging="360"/>
      </w:pPr>
    </w:lvl>
    <w:lvl w:ilvl="3" w:tplc="035659A4" w:tentative="1">
      <w:start w:val="1"/>
      <w:numFmt w:val="decimal"/>
      <w:lvlText w:val="%4."/>
      <w:lvlJc w:val="left"/>
      <w:pPr>
        <w:tabs>
          <w:tab w:val="num" w:pos="2880"/>
        </w:tabs>
        <w:ind w:left="2880" w:hanging="360"/>
      </w:pPr>
    </w:lvl>
    <w:lvl w:ilvl="4" w:tplc="6274739A" w:tentative="1">
      <w:start w:val="1"/>
      <w:numFmt w:val="decimal"/>
      <w:lvlText w:val="%5."/>
      <w:lvlJc w:val="left"/>
      <w:pPr>
        <w:tabs>
          <w:tab w:val="num" w:pos="3600"/>
        </w:tabs>
        <w:ind w:left="3600" w:hanging="360"/>
      </w:pPr>
    </w:lvl>
    <w:lvl w:ilvl="5" w:tplc="488447AC" w:tentative="1">
      <w:start w:val="1"/>
      <w:numFmt w:val="decimal"/>
      <w:lvlText w:val="%6."/>
      <w:lvlJc w:val="left"/>
      <w:pPr>
        <w:tabs>
          <w:tab w:val="num" w:pos="4320"/>
        </w:tabs>
        <w:ind w:left="4320" w:hanging="360"/>
      </w:pPr>
    </w:lvl>
    <w:lvl w:ilvl="6" w:tplc="FA96CFE4" w:tentative="1">
      <w:start w:val="1"/>
      <w:numFmt w:val="decimal"/>
      <w:lvlText w:val="%7."/>
      <w:lvlJc w:val="left"/>
      <w:pPr>
        <w:tabs>
          <w:tab w:val="num" w:pos="5040"/>
        </w:tabs>
        <w:ind w:left="5040" w:hanging="360"/>
      </w:pPr>
    </w:lvl>
    <w:lvl w:ilvl="7" w:tplc="16762A3E" w:tentative="1">
      <w:start w:val="1"/>
      <w:numFmt w:val="decimal"/>
      <w:lvlText w:val="%8."/>
      <w:lvlJc w:val="left"/>
      <w:pPr>
        <w:tabs>
          <w:tab w:val="num" w:pos="5760"/>
        </w:tabs>
        <w:ind w:left="5760" w:hanging="360"/>
      </w:pPr>
    </w:lvl>
    <w:lvl w:ilvl="8" w:tplc="0248D150" w:tentative="1">
      <w:start w:val="1"/>
      <w:numFmt w:val="decimal"/>
      <w:lvlText w:val="%9."/>
      <w:lvlJc w:val="left"/>
      <w:pPr>
        <w:tabs>
          <w:tab w:val="num" w:pos="6480"/>
        </w:tabs>
        <w:ind w:left="6480" w:hanging="360"/>
      </w:pPr>
    </w:lvl>
  </w:abstractNum>
  <w:abstractNum w:abstractNumId="13">
    <w:nsid w:val="41CF773F"/>
    <w:multiLevelType w:val="hybridMultilevel"/>
    <w:tmpl w:val="E8F49BA0"/>
    <w:lvl w:ilvl="0" w:tplc="CF0A6AB2">
      <w:start w:val="1"/>
      <w:numFmt w:val="bullet"/>
      <w:lvlText w:val="•"/>
      <w:lvlJc w:val="left"/>
      <w:pPr>
        <w:tabs>
          <w:tab w:val="num" w:pos="720"/>
        </w:tabs>
        <w:ind w:left="720" w:hanging="360"/>
      </w:pPr>
      <w:rPr>
        <w:rFonts w:ascii="Times New Roman" w:hAnsi="Times New Roman" w:hint="default"/>
      </w:rPr>
    </w:lvl>
    <w:lvl w:ilvl="1" w:tplc="BE9AC5C8">
      <w:start w:val="1"/>
      <w:numFmt w:val="bullet"/>
      <w:lvlText w:val="•"/>
      <w:lvlJc w:val="left"/>
      <w:pPr>
        <w:tabs>
          <w:tab w:val="num" w:pos="1440"/>
        </w:tabs>
        <w:ind w:left="1440" w:hanging="360"/>
      </w:pPr>
      <w:rPr>
        <w:rFonts w:ascii="Times New Roman" w:hAnsi="Times New Roman" w:hint="default"/>
      </w:rPr>
    </w:lvl>
    <w:lvl w:ilvl="2" w:tplc="4590001E" w:tentative="1">
      <w:start w:val="1"/>
      <w:numFmt w:val="bullet"/>
      <w:lvlText w:val="•"/>
      <w:lvlJc w:val="left"/>
      <w:pPr>
        <w:tabs>
          <w:tab w:val="num" w:pos="2160"/>
        </w:tabs>
        <w:ind w:left="2160" w:hanging="360"/>
      </w:pPr>
      <w:rPr>
        <w:rFonts w:ascii="Times New Roman" w:hAnsi="Times New Roman" w:hint="default"/>
      </w:rPr>
    </w:lvl>
    <w:lvl w:ilvl="3" w:tplc="D4DCA88E" w:tentative="1">
      <w:start w:val="1"/>
      <w:numFmt w:val="bullet"/>
      <w:lvlText w:val="•"/>
      <w:lvlJc w:val="left"/>
      <w:pPr>
        <w:tabs>
          <w:tab w:val="num" w:pos="2880"/>
        </w:tabs>
        <w:ind w:left="2880" w:hanging="360"/>
      </w:pPr>
      <w:rPr>
        <w:rFonts w:ascii="Times New Roman" w:hAnsi="Times New Roman" w:hint="default"/>
      </w:rPr>
    </w:lvl>
    <w:lvl w:ilvl="4" w:tplc="C5EEE814" w:tentative="1">
      <w:start w:val="1"/>
      <w:numFmt w:val="bullet"/>
      <w:lvlText w:val="•"/>
      <w:lvlJc w:val="left"/>
      <w:pPr>
        <w:tabs>
          <w:tab w:val="num" w:pos="3600"/>
        </w:tabs>
        <w:ind w:left="3600" w:hanging="360"/>
      </w:pPr>
      <w:rPr>
        <w:rFonts w:ascii="Times New Roman" w:hAnsi="Times New Roman" w:hint="default"/>
      </w:rPr>
    </w:lvl>
    <w:lvl w:ilvl="5" w:tplc="F7203B4C" w:tentative="1">
      <w:start w:val="1"/>
      <w:numFmt w:val="bullet"/>
      <w:lvlText w:val="•"/>
      <w:lvlJc w:val="left"/>
      <w:pPr>
        <w:tabs>
          <w:tab w:val="num" w:pos="4320"/>
        </w:tabs>
        <w:ind w:left="4320" w:hanging="360"/>
      </w:pPr>
      <w:rPr>
        <w:rFonts w:ascii="Times New Roman" w:hAnsi="Times New Roman" w:hint="default"/>
      </w:rPr>
    </w:lvl>
    <w:lvl w:ilvl="6" w:tplc="25C694F2" w:tentative="1">
      <w:start w:val="1"/>
      <w:numFmt w:val="bullet"/>
      <w:lvlText w:val="•"/>
      <w:lvlJc w:val="left"/>
      <w:pPr>
        <w:tabs>
          <w:tab w:val="num" w:pos="5040"/>
        </w:tabs>
        <w:ind w:left="5040" w:hanging="360"/>
      </w:pPr>
      <w:rPr>
        <w:rFonts w:ascii="Times New Roman" w:hAnsi="Times New Roman" w:hint="default"/>
      </w:rPr>
    </w:lvl>
    <w:lvl w:ilvl="7" w:tplc="71FC5AC0" w:tentative="1">
      <w:start w:val="1"/>
      <w:numFmt w:val="bullet"/>
      <w:lvlText w:val="•"/>
      <w:lvlJc w:val="left"/>
      <w:pPr>
        <w:tabs>
          <w:tab w:val="num" w:pos="5760"/>
        </w:tabs>
        <w:ind w:left="5760" w:hanging="360"/>
      </w:pPr>
      <w:rPr>
        <w:rFonts w:ascii="Times New Roman" w:hAnsi="Times New Roman" w:hint="default"/>
      </w:rPr>
    </w:lvl>
    <w:lvl w:ilvl="8" w:tplc="CC8A5CE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1DD6A73"/>
    <w:multiLevelType w:val="hybridMultilevel"/>
    <w:tmpl w:val="F62C9924"/>
    <w:lvl w:ilvl="0" w:tplc="94564BEC">
      <w:start w:val="1"/>
      <w:numFmt w:val="decimal"/>
      <w:lvlText w:val="%1."/>
      <w:lvlJc w:val="left"/>
      <w:pPr>
        <w:tabs>
          <w:tab w:val="num" w:pos="720"/>
        </w:tabs>
        <w:ind w:left="720" w:hanging="360"/>
      </w:pPr>
    </w:lvl>
    <w:lvl w:ilvl="1" w:tplc="020CCAE2">
      <w:start w:val="971"/>
      <w:numFmt w:val="bullet"/>
      <w:lvlText w:val=""/>
      <w:lvlJc w:val="left"/>
      <w:pPr>
        <w:tabs>
          <w:tab w:val="num" w:pos="1440"/>
        </w:tabs>
        <w:ind w:left="1440" w:hanging="360"/>
      </w:pPr>
      <w:rPr>
        <w:rFonts w:ascii="Wingdings 2" w:hAnsi="Wingdings 2" w:hint="default"/>
      </w:rPr>
    </w:lvl>
    <w:lvl w:ilvl="2" w:tplc="F0D6014C" w:tentative="1">
      <w:start w:val="1"/>
      <w:numFmt w:val="decimal"/>
      <w:lvlText w:val="%3."/>
      <w:lvlJc w:val="left"/>
      <w:pPr>
        <w:tabs>
          <w:tab w:val="num" w:pos="2160"/>
        </w:tabs>
        <w:ind w:left="2160" w:hanging="360"/>
      </w:pPr>
    </w:lvl>
    <w:lvl w:ilvl="3" w:tplc="393AD244" w:tentative="1">
      <w:start w:val="1"/>
      <w:numFmt w:val="decimal"/>
      <w:lvlText w:val="%4."/>
      <w:lvlJc w:val="left"/>
      <w:pPr>
        <w:tabs>
          <w:tab w:val="num" w:pos="2880"/>
        </w:tabs>
        <w:ind w:left="2880" w:hanging="360"/>
      </w:pPr>
    </w:lvl>
    <w:lvl w:ilvl="4" w:tplc="258CF77E" w:tentative="1">
      <w:start w:val="1"/>
      <w:numFmt w:val="decimal"/>
      <w:lvlText w:val="%5."/>
      <w:lvlJc w:val="left"/>
      <w:pPr>
        <w:tabs>
          <w:tab w:val="num" w:pos="3600"/>
        </w:tabs>
        <w:ind w:left="3600" w:hanging="360"/>
      </w:pPr>
    </w:lvl>
    <w:lvl w:ilvl="5" w:tplc="425E957E" w:tentative="1">
      <w:start w:val="1"/>
      <w:numFmt w:val="decimal"/>
      <w:lvlText w:val="%6."/>
      <w:lvlJc w:val="left"/>
      <w:pPr>
        <w:tabs>
          <w:tab w:val="num" w:pos="4320"/>
        </w:tabs>
        <w:ind w:left="4320" w:hanging="360"/>
      </w:pPr>
    </w:lvl>
    <w:lvl w:ilvl="6" w:tplc="A460870A" w:tentative="1">
      <w:start w:val="1"/>
      <w:numFmt w:val="decimal"/>
      <w:lvlText w:val="%7."/>
      <w:lvlJc w:val="left"/>
      <w:pPr>
        <w:tabs>
          <w:tab w:val="num" w:pos="5040"/>
        </w:tabs>
        <w:ind w:left="5040" w:hanging="360"/>
      </w:pPr>
    </w:lvl>
    <w:lvl w:ilvl="7" w:tplc="21E0F69C" w:tentative="1">
      <w:start w:val="1"/>
      <w:numFmt w:val="decimal"/>
      <w:lvlText w:val="%8."/>
      <w:lvlJc w:val="left"/>
      <w:pPr>
        <w:tabs>
          <w:tab w:val="num" w:pos="5760"/>
        </w:tabs>
        <w:ind w:left="5760" w:hanging="360"/>
      </w:pPr>
    </w:lvl>
    <w:lvl w:ilvl="8" w:tplc="6E4E4924" w:tentative="1">
      <w:start w:val="1"/>
      <w:numFmt w:val="decimal"/>
      <w:lvlText w:val="%9."/>
      <w:lvlJc w:val="left"/>
      <w:pPr>
        <w:tabs>
          <w:tab w:val="num" w:pos="6480"/>
        </w:tabs>
        <w:ind w:left="6480" w:hanging="360"/>
      </w:pPr>
    </w:lvl>
  </w:abstractNum>
  <w:abstractNum w:abstractNumId="15">
    <w:nsid w:val="43F26A81"/>
    <w:multiLevelType w:val="hybridMultilevel"/>
    <w:tmpl w:val="2ADA7040"/>
    <w:lvl w:ilvl="0" w:tplc="AC048F62">
      <w:start w:val="1"/>
      <w:numFmt w:val="bullet"/>
      <w:lvlText w:val="-"/>
      <w:lvlJc w:val="left"/>
      <w:pPr>
        <w:tabs>
          <w:tab w:val="num" w:pos="720"/>
        </w:tabs>
        <w:ind w:left="720" w:hanging="360"/>
      </w:pPr>
      <w:rPr>
        <w:rFonts w:ascii="Times New Roman" w:hAnsi="Times New Roman" w:hint="default"/>
      </w:rPr>
    </w:lvl>
    <w:lvl w:ilvl="1" w:tplc="361063D2" w:tentative="1">
      <w:start w:val="1"/>
      <w:numFmt w:val="bullet"/>
      <w:lvlText w:val="-"/>
      <w:lvlJc w:val="left"/>
      <w:pPr>
        <w:tabs>
          <w:tab w:val="num" w:pos="1440"/>
        </w:tabs>
        <w:ind w:left="1440" w:hanging="360"/>
      </w:pPr>
      <w:rPr>
        <w:rFonts w:ascii="Times New Roman" w:hAnsi="Times New Roman" w:hint="default"/>
      </w:rPr>
    </w:lvl>
    <w:lvl w:ilvl="2" w:tplc="074ADB90" w:tentative="1">
      <w:start w:val="1"/>
      <w:numFmt w:val="bullet"/>
      <w:lvlText w:val="-"/>
      <w:lvlJc w:val="left"/>
      <w:pPr>
        <w:tabs>
          <w:tab w:val="num" w:pos="2160"/>
        </w:tabs>
        <w:ind w:left="2160" w:hanging="360"/>
      </w:pPr>
      <w:rPr>
        <w:rFonts w:ascii="Times New Roman" w:hAnsi="Times New Roman" w:hint="default"/>
      </w:rPr>
    </w:lvl>
    <w:lvl w:ilvl="3" w:tplc="ACA6D458" w:tentative="1">
      <w:start w:val="1"/>
      <w:numFmt w:val="bullet"/>
      <w:lvlText w:val="-"/>
      <w:lvlJc w:val="left"/>
      <w:pPr>
        <w:tabs>
          <w:tab w:val="num" w:pos="2880"/>
        </w:tabs>
        <w:ind w:left="2880" w:hanging="360"/>
      </w:pPr>
      <w:rPr>
        <w:rFonts w:ascii="Times New Roman" w:hAnsi="Times New Roman" w:hint="default"/>
      </w:rPr>
    </w:lvl>
    <w:lvl w:ilvl="4" w:tplc="C06C99EC" w:tentative="1">
      <w:start w:val="1"/>
      <w:numFmt w:val="bullet"/>
      <w:lvlText w:val="-"/>
      <w:lvlJc w:val="left"/>
      <w:pPr>
        <w:tabs>
          <w:tab w:val="num" w:pos="3600"/>
        </w:tabs>
        <w:ind w:left="3600" w:hanging="360"/>
      </w:pPr>
      <w:rPr>
        <w:rFonts w:ascii="Times New Roman" w:hAnsi="Times New Roman" w:hint="default"/>
      </w:rPr>
    </w:lvl>
    <w:lvl w:ilvl="5" w:tplc="9738C9F2" w:tentative="1">
      <w:start w:val="1"/>
      <w:numFmt w:val="bullet"/>
      <w:lvlText w:val="-"/>
      <w:lvlJc w:val="left"/>
      <w:pPr>
        <w:tabs>
          <w:tab w:val="num" w:pos="4320"/>
        </w:tabs>
        <w:ind w:left="4320" w:hanging="360"/>
      </w:pPr>
      <w:rPr>
        <w:rFonts w:ascii="Times New Roman" w:hAnsi="Times New Roman" w:hint="default"/>
      </w:rPr>
    </w:lvl>
    <w:lvl w:ilvl="6" w:tplc="0532D05E" w:tentative="1">
      <w:start w:val="1"/>
      <w:numFmt w:val="bullet"/>
      <w:lvlText w:val="-"/>
      <w:lvlJc w:val="left"/>
      <w:pPr>
        <w:tabs>
          <w:tab w:val="num" w:pos="5040"/>
        </w:tabs>
        <w:ind w:left="5040" w:hanging="360"/>
      </w:pPr>
      <w:rPr>
        <w:rFonts w:ascii="Times New Roman" w:hAnsi="Times New Roman" w:hint="default"/>
      </w:rPr>
    </w:lvl>
    <w:lvl w:ilvl="7" w:tplc="4230A0F4" w:tentative="1">
      <w:start w:val="1"/>
      <w:numFmt w:val="bullet"/>
      <w:lvlText w:val="-"/>
      <w:lvlJc w:val="left"/>
      <w:pPr>
        <w:tabs>
          <w:tab w:val="num" w:pos="5760"/>
        </w:tabs>
        <w:ind w:left="5760" w:hanging="360"/>
      </w:pPr>
      <w:rPr>
        <w:rFonts w:ascii="Times New Roman" w:hAnsi="Times New Roman" w:hint="default"/>
      </w:rPr>
    </w:lvl>
    <w:lvl w:ilvl="8" w:tplc="62943B1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3041471"/>
    <w:multiLevelType w:val="hybridMultilevel"/>
    <w:tmpl w:val="DE7608C0"/>
    <w:lvl w:ilvl="0" w:tplc="0002C27C">
      <w:start w:val="1"/>
      <w:numFmt w:val="bullet"/>
      <w:lvlText w:val="-"/>
      <w:lvlJc w:val="left"/>
      <w:pPr>
        <w:tabs>
          <w:tab w:val="num" w:pos="720"/>
        </w:tabs>
        <w:ind w:left="720" w:hanging="360"/>
      </w:pPr>
      <w:rPr>
        <w:rFonts w:ascii="Times New Roman" w:hAnsi="Times New Roman" w:hint="default"/>
      </w:rPr>
    </w:lvl>
    <w:lvl w:ilvl="1" w:tplc="A0B84A3A" w:tentative="1">
      <w:start w:val="1"/>
      <w:numFmt w:val="bullet"/>
      <w:lvlText w:val="-"/>
      <w:lvlJc w:val="left"/>
      <w:pPr>
        <w:tabs>
          <w:tab w:val="num" w:pos="1440"/>
        </w:tabs>
        <w:ind w:left="1440" w:hanging="360"/>
      </w:pPr>
      <w:rPr>
        <w:rFonts w:ascii="Times New Roman" w:hAnsi="Times New Roman" w:hint="default"/>
      </w:rPr>
    </w:lvl>
    <w:lvl w:ilvl="2" w:tplc="E30E4798" w:tentative="1">
      <w:start w:val="1"/>
      <w:numFmt w:val="bullet"/>
      <w:lvlText w:val="-"/>
      <w:lvlJc w:val="left"/>
      <w:pPr>
        <w:tabs>
          <w:tab w:val="num" w:pos="2160"/>
        </w:tabs>
        <w:ind w:left="2160" w:hanging="360"/>
      </w:pPr>
      <w:rPr>
        <w:rFonts w:ascii="Times New Roman" w:hAnsi="Times New Roman" w:hint="default"/>
      </w:rPr>
    </w:lvl>
    <w:lvl w:ilvl="3" w:tplc="09DC8662" w:tentative="1">
      <w:start w:val="1"/>
      <w:numFmt w:val="bullet"/>
      <w:lvlText w:val="-"/>
      <w:lvlJc w:val="left"/>
      <w:pPr>
        <w:tabs>
          <w:tab w:val="num" w:pos="2880"/>
        </w:tabs>
        <w:ind w:left="2880" w:hanging="360"/>
      </w:pPr>
      <w:rPr>
        <w:rFonts w:ascii="Times New Roman" w:hAnsi="Times New Roman" w:hint="default"/>
      </w:rPr>
    </w:lvl>
    <w:lvl w:ilvl="4" w:tplc="D146E0B0" w:tentative="1">
      <w:start w:val="1"/>
      <w:numFmt w:val="bullet"/>
      <w:lvlText w:val="-"/>
      <w:lvlJc w:val="left"/>
      <w:pPr>
        <w:tabs>
          <w:tab w:val="num" w:pos="3600"/>
        </w:tabs>
        <w:ind w:left="3600" w:hanging="360"/>
      </w:pPr>
      <w:rPr>
        <w:rFonts w:ascii="Times New Roman" w:hAnsi="Times New Roman" w:hint="default"/>
      </w:rPr>
    </w:lvl>
    <w:lvl w:ilvl="5" w:tplc="5DA4CECC" w:tentative="1">
      <w:start w:val="1"/>
      <w:numFmt w:val="bullet"/>
      <w:lvlText w:val="-"/>
      <w:lvlJc w:val="left"/>
      <w:pPr>
        <w:tabs>
          <w:tab w:val="num" w:pos="4320"/>
        </w:tabs>
        <w:ind w:left="4320" w:hanging="360"/>
      </w:pPr>
      <w:rPr>
        <w:rFonts w:ascii="Times New Roman" w:hAnsi="Times New Roman" w:hint="default"/>
      </w:rPr>
    </w:lvl>
    <w:lvl w:ilvl="6" w:tplc="04C44484" w:tentative="1">
      <w:start w:val="1"/>
      <w:numFmt w:val="bullet"/>
      <w:lvlText w:val="-"/>
      <w:lvlJc w:val="left"/>
      <w:pPr>
        <w:tabs>
          <w:tab w:val="num" w:pos="5040"/>
        </w:tabs>
        <w:ind w:left="5040" w:hanging="360"/>
      </w:pPr>
      <w:rPr>
        <w:rFonts w:ascii="Times New Roman" w:hAnsi="Times New Roman" w:hint="default"/>
      </w:rPr>
    </w:lvl>
    <w:lvl w:ilvl="7" w:tplc="ECC288D0" w:tentative="1">
      <w:start w:val="1"/>
      <w:numFmt w:val="bullet"/>
      <w:lvlText w:val="-"/>
      <w:lvlJc w:val="left"/>
      <w:pPr>
        <w:tabs>
          <w:tab w:val="num" w:pos="5760"/>
        </w:tabs>
        <w:ind w:left="5760" w:hanging="360"/>
      </w:pPr>
      <w:rPr>
        <w:rFonts w:ascii="Times New Roman" w:hAnsi="Times New Roman" w:hint="default"/>
      </w:rPr>
    </w:lvl>
    <w:lvl w:ilvl="8" w:tplc="1466052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C7B1DAA"/>
    <w:multiLevelType w:val="hybridMultilevel"/>
    <w:tmpl w:val="76F64062"/>
    <w:lvl w:ilvl="0" w:tplc="800249FE">
      <w:start w:val="1"/>
      <w:numFmt w:val="bullet"/>
      <w:lvlText w:val="•"/>
      <w:lvlJc w:val="left"/>
      <w:pPr>
        <w:tabs>
          <w:tab w:val="num" w:pos="720"/>
        </w:tabs>
        <w:ind w:left="720" w:hanging="360"/>
      </w:pPr>
      <w:rPr>
        <w:rFonts w:ascii="Arial" w:hAnsi="Arial" w:hint="default"/>
      </w:rPr>
    </w:lvl>
    <w:lvl w:ilvl="1" w:tplc="16B8D668">
      <w:start w:val="1"/>
      <w:numFmt w:val="bullet"/>
      <w:lvlText w:val="•"/>
      <w:lvlJc w:val="left"/>
      <w:pPr>
        <w:tabs>
          <w:tab w:val="num" w:pos="1440"/>
        </w:tabs>
        <w:ind w:left="1440" w:hanging="360"/>
      </w:pPr>
      <w:rPr>
        <w:rFonts w:ascii="Arial" w:hAnsi="Arial" w:hint="default"/>
      </w:rPr>
    </w:lvl>
    <w:lvl w:ilvl="2" w:tplc="EB026C8A" w:tentative="1">
      <w:start w:val="1"/>
      <w:numFmt w:val="bullet"/>
      <w:lvlText w:val="•"/>
      <w:lvlJc w:val="left"/>
      <w:pPr>
        <w:tabs>
          <w:tab w:val="num" w:pos="2160"/>
        </w:tabs>
        <w:ind w:left="2160" w:hanging="360"/>
      </w:pPr>
      <w:rPr>
        <w:rFonts w:ascii="Arial" w:hAnsi="Arial" w:hint="default"/>
      </w:rPr>
    </w:lvl>
    <w:lvl w:ilvl="3" w:tplc="79E8530A" w:tentative="1">
      <w:start w:val="1"/>
      <w:numFmt w:val="bullet"/>
      <w:lvlText w:val="•"/>
      <w:lvlJc w:val="left"/>
      <w:pPr>
        <w:tabs>
          <w:tab w:val="num" w:pos="2880"/>
        </w:tabs>
        <w:ind w:left="2880" w:hanging="360"/>
      </w:pPr>
      <w:rPr>
        <w:rFonts w:ascii="Arial" w:hAnsi="Arial" w:hint="default"/>
      </w:rPr>
    </w:lvl>
    <w:lvl w:ilvl="4" w:tplc="0E5AF4EE" w:tentative="1">
      <w:start w:val="1"/>
      <w:numFmt w:val="bullet"/>
      <w:lvlText w:val="•"/>
      <w:lvlJc w:val="left"/>
      <w:pPr>
        <w:tabs>
          <w:tab w:val="num" w:pos="3600"/>
        </w:tabs>
        <w:ind w:left="3600" w:hanging="360"/>
      </w:pPr>
      <w:rPr>
        <w:rFonts w:ascii="Arial" w:hAnsi="Arial" w:hint="default"/>
      </w:rPr>
    </w:lvl>
    <w:lvl w:ilvl="5" w:tplc="10784A0A" w:tentative="1">
      <w:start w:val="1"/>
      <w:numFmt w:val="bullet"/>
      <w:lvlText w:val="•"/>
      <w:lvlJc w:val="left"/>
      <w:pPr>
        <w:tabs>
          <w:tab w:val="num" w:pos="4320"/>
        </w:tabs>
        <w:ind w:left="4320" w:hanging="360"/>
      </w:pPr>
      <w:rPr>
        <w:rFonts w:ascii="Arial" w:hAnsi="Arial" w:hint="default"/>
      </w:rPr>
    </w:lvl>
    <w:lvl w:ilvl="6" w:tplc="C6A65816" w:tentative="1">
      <w:start w:val="1"/>
      <w:numFmt w:val="bullet"/>
      <w:lvlText w:val="•"/>
      <w:lvlJc w:val="left"/>
      <w:pPr>
        <w:tabs>
          <w:tab w:val="num" w:pos="5040"/>
        </w:tabs>
        <w:ind w:left="5040" w:hanging="360"/>
      </w:pPr>
      <w:rPr>
        <w:rFonts w:ascii="Arial" w:hAnsi="Arial" w:hint="default"/>
      </w:rPr>
    </w:lvl>
    <w:lvl w:ilvl="7" w:tplc="C712B988" w:tentative="1">
      <w:start w:val="1"/>
      <w:numFmt w:val="bullet"/>
      <w:lvlText w:val="•"/>
      <w:lvlJc w:val="left"/>
      <w:pPr>
        <w:tabs>
          <w:tab w:val="num" w:pos="5760"/>
        </w:tabs>
        <w:ind w:left="5760" w:hanging="360"/>
      </w:pPr>
      <w:rPr>
        <w:rFonts w:ascii="Arial" w:hAnsi="Arial" w:hint="default"/>
      </w:rPr>
    </w:lvl>
    <w:lvl w:ilvl="8" w:tplc="18C476B4" w:tentative="1">
      <w:start w:val="1"/>
      <w:numFmt w:val="bullet"/>
      <w:lvlText w:val="•"/>
      <w:lvlJc w:val="left"/>
      <w:pPr>
        <w:tabs>
          <w:tab w:val="num" w:pos="6480"/>
        </w:tabs>
        <w:ind w:left="6480" w:hanging="360"/>
      </w:pPr>
      <w:rPr>
        <w:rFonts w:ascii="Arial" w:hAnsi="Arial" w:hint="default"/>
      </w:rPr>
    </w:lvl>
  </w:abstractNum>
  <w:abstractNum w:abstractNumId="18">
    <w:nsid w:val="60531313"/>
    <w:multiLevelType w:val="hybridMultilevel"/>
    <w:tmpl w:val="ED8A83A6"/>
    <w:lvl w:ilvl="0" w:tplc="D5CA4282">
      <w:start w:val="1"/>
      <w:numFmt w:val="bullet"/>
      <w:lvlText w:val="-"/>
      <w:lvlJc w:val="left"/>
      <w:pPr>
        <w:tabs>
          <w:tab w:val="num" w:pos="720"/>
        </w:tabs>
        <w:ind w:left="720" w:hanging="360"/>
      </w:pPr>
      <w:rPr>
        <w:rFonts w:ascii="Times New Roman" w:hAnsi="Times New Roman" w:hint="default"/>
      </w:rPr>
    </w:lvl>
    <w:lvl w:ilvl="1" w:tplc="036494F4" w:tentative="1">
      <w:start w:val="1"/>
      <w:numFmt w:val="bullet"/>
      <w:lvlText w:val="-"/>
      <w:lvlJc w:val="left"/>
      <w:pPr>
        <w:tabs>
          <w:tab w:val="num" w:pos="1440"/>
        </w:tabs>
        <w:ind w:left="1440" w:hanging="360"/>
      </w:pPr>
      <w:rPr>
        <w:rFonts w:ascii="Times New Roman" w:hAnsi="Times New Roman" w:hint="default"/>
      </w:rPr>
    </w:lvl>
    <w:lvl w:ilvl="2" w:tplc="FD66D84C" w:tentative="1">
      <w:start w:val="1"/>
      <w:numFmt w:val="bullet"/>
      <w:lvlText w:val="-"/>
      <w:lvlJc w:val="left"/>
      <w:pPr>
        <w:tabs>
          <w:tab w:val="num" w:pos="2160"/>
        </w:tabs>
        <w:ind w:left="2160" w:hanging="360"/>
      </w:pPr>
      <w:rPr>
        <w:rFonts w:ascii="Times New Roman" w:hAnsi="Times New Roman" w:hint="default"/>
      </w:rPr>
    </w:lvl>
    <w:lvl w:ilvl="3" w:tplc="6F847C7C" w:tentative="1">
      <w:start w:val="1"/>
      <w:numFmt w:val="bullet"/>
      <w:lvlText w:val="-"/>
      <w:lvlJc w:val="left"/>
      <w:pPr>
        <w:tabs>
          <w:tab w:val="num" w:pos="2880"/>
        </w:tabs>
        <w:ind w:left="2880" w:hanging="360"/>
      </w:pPr>
      <w:rPr>
        <w:rFonts w:ascii="Times New Roman" w:hAnsi="Times New Roman" w:hint="default"/>
      </w:rPr>
    </w:lvl>
    <w:lvl w:ilvl="4" w:tplc="2C540CCC" w:tentative="1">
      <w:start w:val="1"/>
      <w:numFmt w:val="bullet"/>
      <w:lvlText w:val="-"/>
      <w:lvlJc w:val="left"/>
      <w:pPr>
        <w:tabs>
          <w:tab w:val="num" w:pos="3600"/>
        </w:tabs>
        <w:ind w:left="3600" w:hanging="360"/>
      </w:pPr>
      <w:rPr>
        <w:rFonts w:ascii="Times New Roman" w:hAnsi="Times New Roman" w:hint="default"/>
      </w:rPr>
    </w:lvl>
    <w:lvl w:ilvl="5" w:tplc="31CEF8A2" w:tentative="1">
      <w:start w:val="1"/>
      <w:numFmt w:val="bullet"/>
      <w:lvlText w:val="-"/>
      <w:lvlJc w:val="left"/>
      <w:pPr>
        <w:tabs>
          <w:tab w:val="num" w:pos="4320"/>
        </w:tabs>
        <w:ind w:left="4320" w:hanging="360"/>
      </w:pPr>
      <w:rPr>
        <w:rFonts w:ascii="Times New Roman" w:hAnsi="Times New Roman" w:hint="default"/>
      </w:rPr>
    </w:lvl>
    <w:lvl w:ilvl="6" w:tplc="F47C048A" w:tentative="1">
      <w:start w:val="1"/>
      <w:numFmt w:val="bullet"/>
      <w:lvlText w:val="-"/>
      <w:lvlJc w:val="left"/>
      <w:pPr>
        <w:tabs>
          <w:tab w:val="num" w:pos="5040"/>
        </w:tabs>
        <w:ind w:left="5040" w:hanging="360"/>
      </w:pPr>
      <w:rPr>
        <w:rFonts w:ascii="Times New Roman" w:hAnsi="Times New Roman" w:hint="default"/>
      </w:rPr>
    </w:lvl>
    <w:lvl w:ilvl="7" w:tplc="9DD0E2C0" w:tentative="1">
      <w:start w:val="1"/>
      <w:numFmt w:val="bullet"/>
      <w:lvlText w:val="-"/>
      <w:lvlJc w:val="left"/>
      <w:pPr>
        <w:tabs>
          <w:tab w:val="num" w:pos="5760"/>
        </w:tabs>
        <w:ind w:left="5760" w:hanging="360"/>
      </w:pPr>
      <w:rPr>
        <w:rFonts w:ascii="Times New Roman" w:hAnsi="Times New Roman" w:hint="default"/>
      </w:rPr>
    </w:lvl>
    <w:lvl w:ilvl="8" w:tplc="980C6A6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1C5104D"/>
    <w:multiLevelType w:val="hybridMultilevel"/>
    <w:tmpl w:val="FFFADC52"/>
    <w:lvl w:ilvl="0" w:tplc="EF1ED87E">
      <w:start w:val="1"/>
      <w:numFmt w:val="lowerLetter"/>
      <w:lvlText w:val="%1."/>
      <w:lvlJc w:val="left"/>
      <w:pPr>
        <w:tabs>
          <w:tab w:val="num" w:pos="720"/>
        </w:tabs>
        <w:ind w:left="720" w:hanging="360"/>
      </w:pPr>
    </w:lvl>
    <w:lvl w:ilvl="1" w:tplc="DD48A4B4" w:tentative="1">
      <w:start w:val="1"/>
      <w:numFmt w:val="lowerLetter"/>
      <w:lvlText w:val="%2."/>
      <w:lvlJc w:val="left"/>
      <w:pPr>
        <w:tabs>
          <w:tab w:val="num" w:pos="1440"/>
        </w:tabs>
        <w:ind w:left="1440" w:hanging="360"/>
      </w:pPr>
    </w:lvl>
    <w:lvl w:ilvl="2" w:tplc="1B4A24A6" w:tentative="1">
      <w:start w:val="1"/>
      <w:numFmt w:val="lowerLetter"/>
      <w:lvlText w:val="%3."/>
      <w:lvlJc w:val="left"/>
      <w:pPr>
        <w:tabs>
          <w:tab w:val="num" w:pos="2160"/>
        </w:tabs>
        <w:ind w:left="2160" w:hanging="360"/>
      </w:pPr>
    </w:lvl>
    <w:lvl w:ilvl="3" w:tplc="4B9644F2" w:tentative="1">
      <w:start w:val="1"/>
      <w:numFmt w:val="lowerLetter"/>
      <w:lvlText w:val="%4."/>
      <w:lvlJc w:val="left"/>
      <w:pPr>
        <w:tabs>
          <w:tab w:val="num" w:pos="2880"/>
        </w:tabs>
        <w:ind w:left="2880" w:hanging="360"/>
      </w:pPr>
    </w:lvl>
    <w:lvl w:ilvl="4" w:tplc="725805EC" w:tentative="1">
      <w:start w:val="1"/>
      <w:numFmt w:val="lowerLetter"/>
      <w:lvlText w:val="%5."/>
      <w:lvlJc w:val="left"/>
      <w:pPr>
        <w:tabs>
          <w:tab w:val="num" w:pos="3600"/>
        </w:tabs>
        <w:ind w:left="3600" w:hanging="360"/>
      </w:pPr>
    </w:lvl>
    <w:lvl w:ilvl="5" w:tplc="6C3A72A2" w:tentative="1">
      <w:start w:val="1"/>
      <w:numFmt w:val="lowerLetter"/>
      <w:lvlText w:val="%6."/>
      <w:lvlJc w:val="left"/>
      <w:pPr>
        <w:tabs>
          <w:tab w:val="num" w:pos="4320"/>
        </w:tabs>
        <w:ind w:left="4320" w:hanging="360"/>
      </w:pPr>
    </w:lvl>
    <w:lvl w:ilvl="6" w:tplc="3642DA3C" w:tentative="1">
      <w:start w:val="1"/>
      <w:numFmt w:val="lowerLetter"/>
      <w:lvlText w:val="%7."/>
      <w:lvlJc w:val="left"/>
      <w:pPr>
        <w:tabs>
          <w:tab w:val="num" w:pos="5040"/>
        </w:tabs>
        <w:ind w:left="5040" w:hanging="360"/>
      </w:pPr>
    </w:lvl>
    <w:lvl w:ilvl="7" w:tplc="E3C80414" w:tentative="1">
      <w:start w:val="1"/>
      <w:numFmt w:val="lowerLetter"/>
      <w:lvlText w:val="%8."/>
      <w:lvlJc w:val="left"/>
      <w:pPr>
        <w:tabs>
          <w:tab w:val="num" w:pos="5760"/>
        </w:tabs>
        <w:ind w:left="5760" w:hanging="360"/>
      </w:pPr>
    </w:lvl>
    <w:lvl w:ilvl="8" w:tplc="DB8AE99A" w:tentative="1">
      <w:start w:val="1"/>
      <w:numFmt w:val="lowerLetter"/>
      <w:lvlText w:val="%9."/>
      <w:lvlJc w:val="left"/>
      <w:pPr>
        <w:tabs>
          <w:tab w:val="num" w:pos="6480"/>
        </w:tabs>
        <w:ind w:left="6480" w:hanging="360"/>
      </w:pPr>
    </w:lvl>
  </w:abstractNum>
  <w:abstractNum w:abstractNumId="20">
    <w:nsid w:val="62EB2CCF"/>
    <w:multiLevelType w:val="hybridMultilevel"/>
    <w:tmpl w:val="634CEC52"/>
    <w:lvl w:ilvl="0" w:tplc="C5F2736E">
      <w:start w:val="1"/>
      <w:numFmt w:val="bullet"/>
      <w:lvlText w:val="•"/>
      <w:lvlJc w:val="left"/>
      <w:pPr>
        <w:tabs>
          <w:tab w:val="num" w:pos="720"/>
        </w:tabs>
        <w:ind w:left="720" w:hanging="360"/>
      </w:pPr>
      <w:rPr>
        <w:rFonts w:ascii="Times New Roman" w:hAnsi="Times New Roman" w:hint="default"/>
      </w:rPr>
    </w:lvl>
    <w:lvl w:ilvl="1" w:tplc="D5326AA2" w:tentative="1">
      <w:start w:val="1"/>
      <w:numFmt w:val="bullet"/>
      <w:lvlText w:val="•"/>
      <w:lvlJc w:val="left"/>
      <w:pPr>
        <w:tabs>
          <w:tab w:val="num" w:pos="1440"/>
        </w:tabs>
        <w:ind w:left="1440" w:hanging="360"/>
      </w:pPr>
      <w:rPr>
        <w:rFonts w:ascii="Times New Roman" w:hAnsi="Times New Roman" w:hint="default"/>
      </w:rPr>
    </w:lvl>
    <w:lvl w:ilvl="2" w:tplc="5788790A" w:tentative="1">
      <w:start w:val="1"/>
      <w:numFmt w:val="bullet"/>
      <w:lvlText w:val="•"/>
      <w:lvlJc w:val="left"/>
      <w:pPr>
        <w:tabs>
          <w:tab w:val="num" w:pos="2160"/>
        </w:tabs>
        <w:ind w:left="2160" w:hanging="360"/>
      </w:pPr>
      <w:rPr>
        <w:rFonts w:ascii="Times New Roman" w:hAnsi="Times New Roman" w:hint="default"/>
      </w:rPr>
    </w:lvl>
    <w:lvl w:ilvl="3" w:tplc="D62CF3A4" w:tentative="1">
      <w:start w:val="1"/>
      <w:numFmt w:val="bullet"/>
      <w:lvlText w:val="•"/>
      <w:lvlJc w:val="left"/>
      <w:pPr>
        <w:tabs>
          <w:tab w:val="num" w:pos="2880"/>
        </w:tabs>
        <w:ind w:left="2880" w:hanging="360"/>
      </w:pPr>
      <w:rPr>
        <w:rFonts w:ascii="Times New Roman" w:hAnsi="Times New Roman" w:hint="default"/>
      </w:rPr>
    </w:lvl>
    <w:lvl w:ilvl="4" w:tplc="7A1C011E" w:tentative="1">
      <w:start w:val="1"/>
      <w:numFmt w:val="bullet"/>
      <w:lvlText w:val="•"/>
      <w:lvlJc w:val="left"/>
      <w:pPr>
        <w:tabs>
          <w:tab w:val="num" w:pos="3600"/>
        </w:tabs>
        <w:ind w:left="3600" w:hanging="360"/>
      </w:pPr>
      <w:rPr>
        <w:rFonts w:ascii="Times New Roman" w:hAnsi="Times New Roman" w:hint="default"/>
      </w:rPr>
    </w:lvl>
    <w:lvl w:ilvl="5" w:tplc="5BDA0D24" w:tentative="1">
      <w:start w:val="1"/>
      <w:numFmt w:val="bullet"/>
      <w:lvlText w:val="•"/>
      <w:lvlJc w:val="left"/>
      <w:pPr>
        <w:tabs>
          <w:tab w:val="num" w:pos="4320"/>
        </w:tabs>
        <w:ind w:left="4320" w:hanging="360"/>
      </w:pPr>
      <w:rPr>
        <w:rFonts w:ascii="Times New Roman" w:hAnsi="Times New Roman" w:hint="default"/>
      </w:rPr>
    </w:lvl>
    <w:lvl w:ilvl="6" w:tplc="7AF0C530" w:tentative="1">
      <w:start w:val="1"/>
      <w:numFmt w:val="bullet"/>
      <w:lvlText w:val="•"/>
      <w:lvlJc w:val="left"/>
      <w:pPr>
        <w:tabs>
          <w:tab w:val="num" w:pos="5040"/>
        </w:tabs>
        <w:ind w:left="5040" w:hanging="360"/>
      </w:pPr>
      <w:rPr>
        <w:rFonts w:ascii="Times New Roman" w:hAnsi="Times New Roman" w:hint="default"/>
      </w:rPr>
    </w:lvl>
    <w:lvl w:ilvl="7" w:tplc="37123352" w:tentative="1">
      <w:start w:val="1"/>
      <w:numFmt w:val="bullet"/>
      <w:lvlText w:val="•"/>
      <w:lvlJc w:val="left"/>
      <w:pPr>
        <w:tabs>
          <w:tab w:val="num" w:pos="5760"/>
        </w:tabs>
        <w:ind w:left="5760" w:hanging="360"/>
      </w:pPr>
      <w:rPr>
        <w:rFonts w:ascii="Times New Roman" w:hAnsi="Times New Roman" w:hint="default"/>
      </w:rPr>
    </w:lvl>
    <w:lvl w:ilvl="8" w:tplc="59A8E43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A5A441A"/>
    <w:multiLevelType w:val="hybridMultilevel"/>
    <w:tmpl w:val="B7F2414E"/>
    <w:lvl w:ilvl="0" w:tplc="E2683326">
      <w:start w:val="3"/>
      <w:numFmt w:val="decimal"/>
      <w:lvlText w:val="%1."/>
      <w:lvlJc w:val="left"/>
      <w:pPr>
        <w:tabs>
          <w:tab w:val="num" w:pos="720"/>
        </w:tabs>
        <w:ind w:left="720" w:hanging="360"/>
      </w:pPr>
    </w:lvl>
    <w:lvl w:ilvl="1" w:tplc="A2BC877C">
      <w:start w:val="971"/>
      <w:numFmt w:val="bullet"/>
      <w:lvlText w:val=""/>
      <w:lvlJc w:val="left"/>
      <w:pPr>
        <w:tabs>
          <w:tab w:val="num" w:pos="1440"/>
        </w:tabs>
        <w:ind w:left="1440" w:hanging="360"/>
      </w:pPr>
      <w:rPr>
        <w:rFonts w:ascii="Wingdings 2" w:hAnsi="Wingdings 2" w:hint="default"/>
      </w:rPr>
    </w:lvl>
    <w:lvl w:ilvl="2" w:tplc="2FF680B8" w:tentative="1">
      <w:start w:val="1"/>
      <w:numFmt w:val="decimal"/>
      <w:lvlText w:val="%3."/>
      <w:lvlJc w:val="left"/>
      <w:pPr>
        <w:tabs>
          <w:tab w:val="num" w:pos="2160"/>
        </w:tabs>
        <w:ind w:left="2160" w:hanging="360"/>
      </w:pPr>
    </w:lvl>
    <w:lvl w:ilvl="3" w:tplc="85942242" w:tentative="1">
      <w:start w:val="1"/>
      <w:numFmt w:val="decimal"/>
      <w:lvlText w:val="%4."/>
      <w:lvlJc w:val="left"/>
      <w:pPr>
        <w:tabs>
          <w:tab w:val="num" w:pos="2880"/>
        </w:tabs>
        <w:ind w:left="2880" w:hanging="360"/>
      </w:pPr>
    </w:lvl>
    <w:lvl w:ilvl="4" w:tplc="A9F4A982" w:tentative="1">
      <w:start w:val="1"/>
      <w:numFmt w:val="decimal"/>
      <w:lvlText w:val="%5."/>
      <w:lvlJc w:val="left"/>
      <w:pPr>
        <w:tabs>
          <w:tab w:val="num" w:pos="3600"/>
        </w:tabs>
        <w:ind w:left="3600" w:hanging="360"/>
      </w:pPr>
    </w:lvl>
    <w:lvl w:ilvl="5" w:tplc="6868E5E0" w:tentative="1">
      <w:start w:val="1"/>
      <w:numFmt w:val="decimal"/>
      <w:lvlText w:val="%6."/>
      <w:lvlJc w:val="left"/>
      <w:pPr>
        <w:tabs>
          <w:tab w:val="num" w:pos="4320"/>
        </w:tabs>
        <w:ind w:left="4320" w:hanging="360"/>
      </w:pPr>
    </w:lvl>
    <w:lvl w:ilvl="6" w:tplc="423EB4BE" w:tentative="1">
      <w:start w:val="1"/>
      <w:numFmt w:val="decimal"/>
      <w:lvlText w:val="%7."/>
      <w:lvlJc w:val="left"/>
      <w:pPr>
        <w:tabs>
          <w:tab w:val="num" w:pos="5040"/>
        </w:tabs>
        <w:ind w:left="5040" w:hanging="360"/>
      </w:pPr>
    </w:lvl>
    <w:lvl w:ilvl="7" w:tplc="4970A738" w:tentative="1">
      <w:start w:val="1"/>
      <w:numFmt w:val="decimal"/>
      <w:lvlText w:val="%8."/>
      <w:lvlJc w:val="left"/>
      <w:pPr>
        <w:tabs>
          <w:tab w:val="num" w:pos="5760"/>
        </w:tabs>
        <w:ind w:left="5760" w:hanging="360"/>
      </w:pPr>
    </w:lvl>
    <w:lvl w:ilvl="8" w:tplc="97A29B18" w:tentative="1">
      <w:start w:val="1"/>
      <w:numFmt w:val="decimal"/>
      <w:lvlText w:val="%9."/>
      <w:lvlJc w:val="left"/>
      <w:pPr>
        <w:tabs>
          <w:tab w:val="num" w:pos="6480"/>
        </w:tabs>
        <w:ind w:left="6480" w:hanging="360"/>
      </w:pPr>
    </w:lvl>
  </w:abstractNum>
  <w:abstractNum w:abstractNumId="22">
    <w:nsid w:val="6F4737AF"/>
    <w:multiLevelType w:val="hybridMultilevel"/>
    <w:tmpl w:val="05BEA3D6"/>
    <w:lvl w:ilvl="0" w:tplc="F0242484">
      <w:start w:val="2"/>
      <w:numFmt w:val="decimal"/>
      <w:lvlText w:val="%1."/>
      <w:lvlJc w:val="left"/>
      <w:pPr>
        <w:tabs>
          <w:tab w:val="num" w:pos="720"/>
        </w:tabs>
        <w:ind w:left="720" w:hanging="360"/>
      </w:pPr>
    </w:lvl>
    <w:lvl w:ilvl="1" w:tplc="634A92F0">
      <w:start w:val="1220"/>
      <w:numFmt w:val="bullet"/>
      <w:lvlText w:val="•"/>
      <w:lvlJc w:val="left"/>
      <w:pPr>
        <w:tabs>
          <w:tab w:val="num" w:pos="1440"/>
        </w:tabs>
        <w:ind w:left="1440" w:hanging="360"/>
      </w:pPr>
      <w:rPr>
        <w:rFonts w:ascii="Times New Roman" w:hAnsi="Times New Roman" w:hint="default"/>
      </w:rPr>
    </w:lvl>
    <w:lvl w:ilvl="2" w:tplc="A58ED626" w:tentative="1">
      <w:start w:val="1"/>
      <w:numFmt w:val="decimal"/>
      <w:lvlText w:val="%3."/>
      <w:lvlJc w:val="left"/>
      <w:pPr>
        <w:tabs>
          <w:tab w:val="num" w:pos="2160"/>
        </w:tabs>
        <w:ind w:left="2160" w:hanging="360"/>
      </w:pPr>
    </w:lvl>
    <w:lvl w:ilvl="3" w:tplc="E626F74A" w:tentative="1">
      <w:start w:val="1"/>
      <w:numFmt w:val="decimal"/>
      <w:lvlText w:val="%4."/>
      <w:lvlJc w:val="left"/>
      <w:pPr>
        <w:tabs>
          <w:tab w:val="num" w:pos="2880"/>
        </w:tabs>
        <w:ind w:left="2880" w:hanging="360"/>
      </w:pPr>
    </w:lvl>
    <w:lvl w:ilvl="4" w:tplc="9560F184" w:tentative="1">
      <w:start w:val="1"/>
      <w:numFmt w:val="decimal"/>
      <w:lvlText w:val="%5."/>
      <w:lvlJc w:val="left"/>
      <w:pPr>
        <w:tabs>
          <w:tab w:val="num" w:pos="3600"/>
        </w:tabs>
        <w:ind w:left="3600" w:hanging="360"/>
      </w:pPr>
    </w:lvl>
    <w:lvl w:ilvl="5" w:tplc="EED05F4C" w:tentative="1">
      <w:start w:val="1"/>
      <w:numFmt w:val="decimal"/>
      <w:lvlText w:val="%6."/>
      <w:lvlJc w:val="left"/>
      <w:pPr>
        <w:tabs>
          <w:tab w:val="num" w:pos="4320"/>
        </w:tabs>
        <w:ind w:left="4320" w:hanging="360"/>
      </w:pPr>
    </w:lvl>
    <w:lvl w:ilvl="6" w:tplc="3F78541A" w:tentative="1">
      <w:start w:val="1"/>
      <w:numFmt w:val="decimal"/>
      <w:lvlText w:val="%7."/>
      <w:lvlJc w:val="left"/>
      <w:pPr>
        <w:tabs>
          <w:tab w:val="num" w:pos="5040"/>
        </w:tabs>
        <w:ind w:left="5040" w:hanging="360"/>
      </w:pPr>
    </w:lvl>
    <w:lvl w:ilvl="7" w:tplc="D7CC4684" w:tentative="1">
      <w:start w:val="1"/>
      <w:numFmt w:val="decimal"/>
      <w:lvlText w:val="%8."/>
      <w:lvlJc w:val="left"/>
      <w:pPr>
        <w:tabs>
          <w:tab w:val="num" w:pos="5760"/>
        </w:tabs>
        <w:ind w:left="5760" w:hanging="360"/>
      </w:pPr>
    </w:lvl>
    <w:lvl w:ilvl="8" w:tplc="8F8C4F26" w:tentative="1">
      <w:start w:val="1"/>
      <w:numFmt w:val="decimal"/>
      <w:lvlText w:val="%9."/>
      <w:lvlJc w:val="left"/>
      <w:pPr>
        <w:tabs>
          <w:tab w:val="num" w:pos="6480"/>
        </w:tabs>
        <w:ind w:left="6480" w:hanging="360"/>
      </w:pPr>
    </w:lvl>
  </w:abstractNum>
  <w:abstractNum w:abstractNumId="23">
    <w:nsid w:val="71730C92"/>
    <w:multiLevelType w:val="hybridMultilevel"/>
    <w:tmpl w:val="03D4402A"/>
    <w:lvl w:ilvl="0" w:tplc="0232826E">
      <w:start w:val="1"/>
      <w:numFmt w:val="bullet"/>
      <w:lvlText w:val="-"/>
      <w:lvlJc w:val="left"/>
      <w:pPr>
        <w:tabs>
          <w:tab w:val="num" w:pos="720"/>
        </w:tabs>
        <w:ind w:left="720" w:hanging="360"/>
      </w:pPr>
      <w:rPr>
        <w:rFonts w:ascii="Times New Roman" w:hAnsi="Times New Roman" w:hint="default"/>
      </w:rPr>
    </w:lvl>
    <w:lvl w:ilvl="1" w:tplc="5C5EF50C" w:tentative="1">
      <w:start w:val="1"/>
      <w:numFmt w:val="bullet"/>
      <w:lvlText w:val="-"/>
      <w:lvlJc w:val="left"/>
      <w:pPr>
        <w:tabs>
          <w:tab w:val="num" w:pos="1440"/>
        </w:tabs>
        <w:ind w:left="1440" w:hanging="360"/>
      </w:pPr>
      <w:rPr>
        <w:rFonts w:ascii="Times New Roman" w:hAnsi="Times New Roman" w:hint="default"/>
      </w:rPr>
    </w:lvl>
    <w:lvl w:ilvl="2" w:tplc="61FEC99E" w:tentative="1">
      <w:start w:val="1"/>
      <w:numFmt w:val="bullet"/>
      <w:lvlText w:val="-"/>
      <w:lvlJc w:val="left"/>
      <w:pPr>
        <w:tabs>
          <w:tab w:val="num" w:pos="2160"/>
        </w:tabs>
        <w:ind w:left="2160" w:hanging="360"/>
      </w:pPr>
      <w:rPr>
        <w:rFonts w:ascii="Times New Roman" w:hAnsi="Times New Roman" w:hint="default"/>
      </w:rPr>
    </w:lvl>
    <w:lvl w:ilvl="3" w:tplc="6DF4A79C" w:tentative="1">
      <w:start w:val="1"/>
      <w:numFmt w:val="bullet"/>
      <w:lvlText w:val="-"/>
      <w:lvlJc w:val="left"/>
      <w:pPr>
        <w:tabs>
          <w:tab w:val="num" w:pos="2880"/>
        </w:tabs>
        <w:ind w:left="2880" w:hanging="360"/>
      </w:pPr>
      <w:rPr>
        <w:rFonts w:ascii="Times New Roman" w:hAnsi="Times New Roman" w:hint="default"/>
      </w:rPr>
    </w:lvl>
    <w:lvl w:ilvl="4" w:tplc="8848BC52" w:tentative="1">
      <w:start w:val="1"/>
      <w:numFmt w:val="bullet"/>
      <w:lvlText w:val="-"/>
      <w:lvlJc w:val="left"/>
      <w:pPr>
        <w:tabs>
          <w:tab w:val="num" w:pos="3600"/>
        </w:tabs>
        <w:ind w:left="3600" w:hanging="360"/>
      </w:pPr>
      <w:rPr>
        <w:rFonts w:ascii="Times New Roman" w:hAnsi="Times New Roman" w:hint="default"/>
      </w:rPr>
    </w:lvl>
    <w:lvl w:ilvl="5" w:tplc="049667F0" w:tentative="1">
      <w:start w:val="1"/>
      <w:numFmt w:val="bullet"/>
      <w:lvlText w:val="-"/>
      <w:lvlJc w:val="left"/>
      <w:pPr>
        <w:tabs>
          <w:tab w:val="num" w:pos="4320"/>
        </w:tabs>
        <w:ind w:left="4320" w:hanging="360"/>
      </w:pPr>
      <w:rPr>
        <w:rFonts w:ascii="Times New Roman" w:hAnsi="Times New Roman" w:hint="default"/>
      </w:rPr>
    </w:lvl>
    <w:lvl w:ilvl="6" w:tplc="B8E22992" w:tentative="1">
      <w:start w:val="1"/>
      <w:numFmt w:val="bullet"/>
      <w:lvlText w:val="-"/>
      <w:lvlJc w:val="left"/>
      <w:pPr>
        <w:tabs>
          <w:tab w:val="num" w:pos="5040"/>
        </w:tabs>
        <w:ind w:left="5040" w:hanging="360"/>
      </w:pPr>
      <w:rPr>
        <w:rFonts w:ascii="Times New Roman" w:hAnsi="Times New Roman" w:hint="default"/>
      </w:rPr>
    </w:lvl>
    <w:lvl w:ilvl="7" w:tplc="502030D2" w:tentative="1">
      <w:start w:val="1"/>
      <w:numFmt w:val="bullet"/>
      <w:lvlText w:val="-"/>
      <w:lvlJc w:val="left"/>
      <w:pPr>
        <w:tabs>
          <w:tab w:val="num" w:pos="5760"/>
        </w:tabs>
        <w:ind w:left="5760" w:hanging="360"/>
      </w:pPr>
      <w:rPr>
        <w:rFonts w:ascii="Times New Roman" w:hAnsi="Times New Roman" w:hint="default"/>
      </w:rPr>
    </w:lvl>
    <w:lvl w:ilvl="8" w:tplc="685276F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9BE374E"/>
    <w:multiLevelType w:val="hybridMultilevel"/>
    <w:tmpl w:val="F3DA963A"/>
    <w:lvl w:ilvl="0" w:tplc="A3F6B0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13"/>
  </w:num>
  <w:num w:numId="4">
    <w:abstractNumId w:val="22"/>
  </w:num>
  <w:num w:numId="5">
    <w:abstractNumId w:val="14"/>
  </w:num>
  <w:num w:numId="6">
    <w:abstractNumId w:val="21"/>
  </w:num>
  <w:num w:numId="7">
    <w:abstractNumId w:val="17"/>
  </w:num>
  <w:num w:numId="8">
    <w:abstractNumId w:val="23"/>
  </w:num>
  <w:num w:numId="9">
    <w:abstractNumId w:val="8"/>
  </w:num>
  <w:num w:numId="10">
    <w:abstractNumId w:val="6"/>
  </w:num>
  <w:num w:numId="11">
    <w:abstractNumId w:val="18"/>
  </w:num>
  <w:num w:numId="12">
    <w:abstractNumId w:val="3"/>
  </w:num>
  <w:num w:numId="13">
    <w:abstractNumId w:val="12"/>
  </w:num>
  <w:num w:numId="14">
    <w:abstractNumId w:val="2"/>
  </w:num>
  <w:num w:numId="15">
    <w:abstractNumId w:val="4"/>
  </w:num>
  <w:num w:numId="16">
    <w:abstractNumId w:val="10"/>
  </w:num>
  <w:num w:numId="17">
    <w:abstractNumId w:val="20"/>
  </w:num>
  <w:num w:numId="18">
    <w:abstractNumId w:val="19"/>
  </w:num>
  <w:num w:numId="19">
    <w:abstractNumId w:val="16"/>
  </w:num>
  <w:num w:numId="20">
    <w:abstractNumId w:val="9"/>
  </w:num>
  <w:num w:numId="21">
    <w:abstractNumId w:val="0"/>
  </w:num>
  <w:num w:numId="22">
    <w:abstractNumId w:val="15"/>
  </w:num>
  <w:num w:numId="23">
    <w:abstractNumId w:val="5"/>
  </w:num>
  <w:num w:numId="24">
    <w:abstractNumId w:val="7"/>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displayVerticalDrawingGridEvery w:val="2"/>
  <w:characterSpacingControl w:val="doNotCompress"/>
  <w:compat/>
  <w:rsids>
    <w:rsidRoot w:val="00A8525E"/>
    <w:rsid w:val="00097263"/>
    <w:rsid w:val="000A515A"/>
    <w:rsid w:val="000F7837"/>
    <w:rsid w:val="0017125A"/>
    <w:rsid w:val="002607BF"/>
    <w:rsid w:val="002E5294"/>
    <w:rsid w:val="00333EBD"/>
    <w:rsid w:val="003E5E11"/>
    <w:rsid w:val="00543134"/>
    <w:rsid w:val="00593490"/>
    <w:rsid w:val="006005F5"/>
    <w:rsid w:val="0063129F"/>
    <w:rsid w:val="00637A15"/>
    <w:rsid w:val="006E2E17"/>
    <w:rsid w:val="006F12DC"/>
    <w:rsid w:val="00814BFD"/>
    <w:rsid w:val="008C1D1C"/>
    <w:rsid w:val="009D55C6"/>
    <w:rsid w:val="00A70D9D"/>
    <w:rsid w:val="00A8525E"/>
    <w:rsid w:val="00AF3479"/>
    <w:rsid w:val="00B67E42"/>
    <w:rsid w:val="00B90968"/>
    <w:rsid w:val="00C615E9"/>
    <w:rsid w:val="00D311D1"/>
    <w:rsid w:val="00D85071"/>
    <w:rsid w:val="00E908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E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5E"/>
    <w:pPr>
      <w:ind w:left="720"/>
      <w:contextualSpacing/>
    </w:pPr>
  </w:style>
  <w:style w:type="character" w:styleId="Hyperlink">
    <w:name w:val="Hyperlink"/>
    <w:basedOn w:val="DefaultParagraphFont"/>
    <w:uiPriority w:val="99"/>
    <w:unhideWhenUsed/>
    <w:rsid w:val="000F7837"/>
    <w:rPr>
      <w:color w:val="0000FF" w:themeColor="hyperlink"/>
      <w:u w:val="single"/>
    </w:rPr>
  </w:style>
  <w:style w:type="paragraph" w:styleId="BalloonText">
    <w:name w:val="Balloon Text"/>
    <w:basedOn w:val="Normal"/>
    <w:link w:val="BalloonTextChar"/>
    <w:uiPriority w:val="99"/>
    <w:semiHidden/>
    <w:unhideWhenUsed/>
    <w:rsid w:val="000F7837"/>
    <w:rPr>
      <w:rFonts w:ascii="Tahoma" w:hAnsi="Tahoma" w:cs="Tahoma"/>
      <w:sz w:val="16"/>
      <w:szCs w:val="16"/>
    </w:rPr>
  </w:style>
  <w:style w:type="character" w:customStyle="1" w:styleId="BalloonTextChar">
    <w:name w:val="Balloon Text Char"/>
    <w:basedOn w:val="DefaultParagraphFont"/>
    <w:link w:val="BalloonText"/>
    <w:uiPriority w:val="99"/>
    <w:semiHidden/>
    <w:rsid w:val="000F7837"/>
    <w:rPr>
      <w:rFonts w:ascii="Tahoma" w:hAnsi="Tahoma" w:cs="Tahoma"/>
      <w:sz w:val="16"/>
      <w:szCs w:val="16"/>
    </w:rPr>
  </w:style>
  <w:style w:type="paragraph" w:styleId="PlainText">
    <w:name w:val="Plain Text"/>
    <w:basedOn w:val="Normal"/>
    <w:link w:val="PlainTextChar"/>
    <w:uiPriority w:val="99"/>
    <w:unhideWhenUsed/>
    <w:rsid w:val="000F7837"/>
    <w:pPr>
      <w:jc w:val="left"/>
    </w:pPr>
    <w:rPr>
      <w:rFonts w:ascii="Calibri" w:eastAsia="Arial" w:hAnsi="Calibri" w:cs="Times New Roman"/>
      <w:szCs w:val="21"/>
    </w:rPr>
  </w:style>
  <w:style w:type="character" w:customStyle="1" w:styleId="PlainTextChar">
    <w:name w:val="Plain Text Char"/>
    <w:basedOn w:val="DefaultParagraphFont"/>
    <w:link w:val="PlainText"/>
    <w:uiPriority w:val="99"/>
    <w:rsid w:val="000F7837"/>
    <w:rPr>
      <w:rFonts w:ascii="Calibri" w:eastAsia="Arial" w:hAnsi="Calibri" w:cs="Times New Roman"/>
      <w:szCs w:val="21"/>
    </w:rPr>
  </w:style>
  <w:style w:type="paragraph" w:styleId="NormalWeb">
    <w:name w:val="Normal (Web)"/>
    <w:basedOn w:val="Normal"/>
    <w:uiPriority w:val="99"/>
    <w:unhideWhenUsed/>
    <w:rsid w:val="00D311D1"/>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391471">
      <w:bodyDiv w:val="1"/>
      <w:marLeft w:val="0"/>
      <w:marRight w:val="0"/>
      <w:marTop w:val="0"/>
      <w:marBottom w:val="0"/>
      <w:divBdr>
        <w:top w:val="none" w:sz="0" w:space="0" w:color="auto"/>
        <w:left w:val="none" w:sz="0" w:space="0" w:color="auto"/>
        <w:bottom w:val="none" w:sz="0" w:space="0" w:color="auto"/>
        <w:right w:val="none" w:sz="0" w:space="0" w:color="auto"/>
      </w:divBdr>
    </w:div>
    <w:div w:id="106509906">
      <w:bodyDiv w:val="1"/>
      <w:marLeft w:val="0"/>
      <w:marRight w:val="0"/>
      <w:marTop w:val="0"/>
      <w:marBottom w:val="0"/>
      <w:divBdr>
        <w:top w:val="none" w:sz="0" w:space="0" w:color="auto"/>
        <w:left w:val="none" w:sz="0" w:space="0" w:color="auto"/>
        <w:bottom w:val="none" w:sz="0" w:space="0" w:color="auto"/>
        <w:right w:val="none" w:sz="0" w:space="0" w:color="auto"/>
      </w:divBdr>
      <w:divsChild>
        <w:div w:id="565602941">
          <w:marLeft w:val="0"/>
          <w:marRight w:val="0"/>
          <w:marTop w:val="86"/>
          <w:marBottom w:val="0"/>
          <w:divBdr>
            <w:top w:val="none" w:sz="0" w:space="0" w:color="auto"/>
            <w:left w:val="none" w:sz="0" w:space="0" w:color="auto"/>
            <w:bottom w:val="none" w:sz="0" w:space="0" w:color="auto"/>
            <w:right w:val="none" w:sz="0" w:space="0" w:color="auto"/>
          </w:divBdr>
        </w:div>
        <w:div w:id="1946572898">
          <w:marLeft w:val="0"/>
          <w:marRight w:val="0"/>
          <w:marTop w:val="86"/>
          <w:marBottom w:val="0"/>
          <w:divBdr>
            <w:top w:val="none" w:sz="0" w:space="0" w:color="auto"/>
            <w:left w:val="none" w:sz="0" w:space="0" w:color="auto"/>
            <w:bottom w:val="none" w:sz="0" w:space="0" w:color="auto"/>
            <w:right w:val="none" w:sz="0" w:space="0" w:color="auto"/>
          </w:divBdr>
        </w:div>
        <w:div w:id="1159078412">
          <w:marLeft w:val="1008"/>
          <w:marRight w:val="0"/>
          <w:marTop w:val="86"/>
          <w:marBottom w:val="0"/>
          <w:divBdr>
            <w:top w:val="none" w:sz="0" w:space="0" w:color="auto"/>
            <w:left w:val="none" w:sz="0" w:space="0" w:color="auto"/>
            <w:bottom w:val="none" w:sz="0" w:space="0" w:color="auto"/>
            <w:right w:val="none" w:sz="0" w:space="0" w:color="auto"/>
          </w:divBdr>
        </w:div>
        <w:div w:id="729304207">
          <w:marLeft w:val="1008"/>
          <w:marRight w:val="0"/>
          <w:marTop w:val="86"/>
          <w:marBottom w:val="0"/>
          <w:divBdr>
            <w:top w:val="none" w:sz="0" w:space="0" w:color="auto"/>
            <w:left w:val="none" w:sz="0" w:space="0" w:color="auto"/>
            <w:bottom w:val="none" w:sz="0" w:space="0" w:color="auto"/>
            <w:right w:val="none" w:sz="0" w:space="0" w:color="auto"/>
          </w:divBdr>
        </w:div>
        <w:div w:id="780106403">
          <w:marLeft w:val="1008"/>
          <w:marRight w:val="0"/>
          <w:marTop w:val="86"/>
          <w:marBottom w:val="0"/>
          <w:divBdr>
            <w:top w:val="none" w:sz="0" w:space="0" w:color="auto"/>
            <w:left w:val="none" w:sz="0" w:space="0" w:color="auto"/>
            <w:bottom w:val="none" w:sz="0" w:space="0" w:color="auto"/>
            <w:right w:val="none" w:sz="0" w:space="0" w:color="auto"/>
          </w:divBdr>
        </w:div>
        <w:div w:id="1973368118">
          <w:marLeft w:val="1008"/>
          <w:marRight w:val="0"/>
          <w:marTop w:val="86"/>
          <w:marBottom w:val="0"/>
          <w:divBdr>
            <w:top w:val="none" w:sz="0" w:space="0" w:color="auto"/>
            <w:left w:val="none" w:sz="0" w:space="0" w:color="auto"/>
            <w:bottom w:val="none" w:sz="0" w:space="0" w:color="auto"/>
            <w:right w:val="none" w:sz="0" w:space="0" w:color="auto"/>
          </w:divBdr>
        </w:div>
        <w:div w:id="1680348422">
          <w:marLeft w:val="1008"/>
          <w:marRight w:val="0"/>
          <w:marTop w:val="86"/>
          <w:marBottom w:val="0"/>
          <w:divBdr>
            <w:top w:val="none" w:sz="0" w:space="0" w:color="auto"/>
            <w:left w:val="none" w:sz="0" w:space="0" w:color="auto"/>
            <w:bottom w:val="none" w:sz="0" w:space="0" w:color="auto"/>
            <w:right w:val="none" w:sz="0" w:space="0" w:color="auto"/>
          </w:divBdr>
        </w:div>
        <w:div w:id="584387095">
          <w:marLeft w:val="1008"/>
          <w:marRight w:val="0"/>
          <w:marTop w:val="86"/>
          <w:marBottom w:val="0"/>
          <w:divBdr>
            <w:top w:val="none" w:sz="0" w:space="0" w:color="auto"/>
            <w:left w:val="none" w:sz="0" w:space="0" w:color="auto"/>
            <w:bottom w:val="none" w:sz="0" w:space="0" w:color="auto"/>
            <w:right w:val="none" w:sz="0" w:space="0" w:color="auto"/>
          </w:divBdr>
        </w:div>
        <w:div w:id="753667115">
          <w:marLeft w:val="1008"/>
          <w:marRight w:val="0"/>
          <w:marTop w:val="86"/>
          <w:marBottom w:val="0"/>
          <w:divBdr>
            <w:top w:val="none" w:sz="0" w:space="0" w:color="auto"/>
            <w:left w:val="none" w:sz="0" w:space="0" w:color="auto"/>
            <w:bottom w:val="none" w:sz="0" w:space="0" w:color="auto"/>
            <w:right w:val="none" w:sz="0" w:space="0" w:color="auto"/>
          </w:divBdr>
        </w:div>
        <w:div w:id="737165001">
          <w:marLeft w:val="0"/>
          <w:marRight w:val="0"/>
          <w:marTop w:val="86"/>
          <w:marBottom w:val="0"/>
          <w:divBdr>
            <w:top w:val="none" w:sz="0" w:space="0" w:color="auto"/>
            <w:left w:val="none" w:sz="0" w:space="0" w:color="auto"/>
            <w:bottom w:val="none" w:sz="0" w:space="0" w:color="auto"/>
            <w:right w:val="none" w:sz="0" w:space="0" w:color="auto"/>
          </w:divBdr>
        </w:div>
        <w:div w:id="1079520148">
          <w:marLeft w:val="1008"/>
          <w:marRight w:val="0"/>
          <w:marTop w:val="86"/>
          <w:marBottom w:val="0"/>
          <w:divBdr>
            <w:top w:val="none" w:sz="0" w:space="0" w:color="auto"/>
            <w:left w:val="none" w:sz="0" w:space="0" w:color="auto"/>
            <w:bottom w:val="none" w:sz="0" w:space="0" w:color="auto"/>
            <w:right w:val="none" w:sz="0" w:space="0" w:color="auto"/>
          </w:divBdr>
        </w:div>
        <w:div w:id="1711685643">
          <w:marLeft w:val="1008"/>
          <w:marRight w:val="0"/>
          <w:marTop w:val="86"/>
          <w:marBottom w:val="0"/>
          <w:divBdr>
            <w:top w:val="none" w:sz="0" w:space="0" w:color="auto"/>
            <w:left w:val="none" w:sz="0" w:space="0" w:color="auto"/>
            <w:bottom w:val="none" w:sz="0" w:space="0" w:color="auto"/>
            <w:right w:val="none" w:sz="0" w:space="0" w:color="auto"/>
          </w:divBdr>
        </w:div>
        <w:div w:id="32770566">
          <w:marLeft w:val="1008"/>
          <w:marRight w:val="0"/>
          <w:marTop w:val="86"/>
          <w:marBottom w:val="0"/>
          <w:divBdr>
            <w:top w:val="none" w:sz="0" w:space="0" w:color="auto"/>
            <w:left w:val="none" w:sz="0" w:space="0" w:color="auto"/>
            <w:bottom w:val="none" w:sz="0" w:space="0" w:color="auto"/>
            <w:right w:val="none" w:sz="0" w:space="0" w:color="auto"/>
          </w:divBdr>
        </w:div>
      </w:divsChild>
    </w:div>
    <w:div w:id="154078030">
      <w:bodyDiv w:val="1"/>
      <w:marLeft w:val="0"/>
      <w:marRight w:val="0"/>
      <w:marTop w:val="0"/>
      <w:marBottom w:val="0"/>
      <w:divBdr>
        <w:top w:val="none" w:sz="0" w:space="0" w:color="auto"/>
        <w:left w:val="none" w:sz="0" w:space="0" w:color="auto"/>
        <w:bottom w:val="none" w:sz="0" w:space="0" w:color="auto"/>
        <w:right w:val="none" w:sz="0" w:space="0" w:color="auto"/>
      </w:divBdr>
    </w:div>
    <w:div w:id="175775509">
      <w:bodyDiv w:val="1"/>
      <w:marLeft w:val="0"/>
      <w:marRight w:val="0"/>
      <w:marTop w:val="0"/>
      <w:marBottom w:val="0"/>
      <w:divBdr>
        <w:top w:val="none" w:sz="0" w:space="0" w:color="auto"/>
        <w:left w:val="none" w:sz="0" w:space="0" w:color="auto"/>
        <w:bottom w:val="none" w:sz="0" w:space="0" w:color="auto"/>
        <w:right w:val="none" w:sz="0" w:space="0" w:color="auto"/>
      </w:divBdr>
    </w:div>
    <w:div w:id="376320427">
      <w:bodyDiv w:val="1"/>
      <w:marLeft w:val="0"/>
      <w:marRight w:val="0"/>
      <w:marTop w:val="0"/>
      <w:marBottom w:val="0"/>
      <w:divBdr>
        <w:top w:val="none" w:sz="0" w:space="0" w:color="auto"/>
        <w:left w:val="none" w:sz="0" w:space="0" w:color="auto"/>
        <w:bottom w:val="none" w:sz="0" w:space="0" w:color="auto"/>
        <w:right w:val="none" w:sz="0" w:space="0" w:color="auto"/>
      </w:divBdr>
    </w:div>
    <w:div w:id="429424512">
      <w:bodyDiv w:val="1"/>
      <w:marLeft w:val="0"/>
      <w:marRight w:val="0"/>
      <w:marTop w:val="0"/>
      <w:marBottom w:val="0"/>
      <w:divBdr>
        <w:top w:val="none" w:sz="0" w:space="0" w:color="auto"/>
        <w:left w:val="none" w:sz="0" w:space="0" w:color="auto"/>
        <w:bottom w:val="none" w:sz="0" w:space="0" w:color="auto"/>
        <w:right w:val="none" w:sz="0" w:space="0" w:color="auto"/>
      </w:divBdr>
    </w:div>
    <w:div w:id="458572251">
      <w:bodyDiv w:val="1"/>
      <w:marLeft w:val="0"/>
      <w:marRight w:val="0"/>
      <w:marTop w:val="0"/>
      <w:marBottom w:val="0"/>
      <w:divBdr>
        <w:top w:val="none" w:sz="0" w:space="0" w:color="auto"/>
        <w:left w:val="none" w:sz="0" w:space="0" w:color="auto"/>
        <w:bottom w:val="none" w:sz="0" w:space="0" w:color="auto"/>
        <w:right w:val="none" w:sz="0" w:space="0" w:color="auto"/>
      </w:divBdr>
      <w:divsChild>
        <w:div w:id="1911691532">
          <w:marLeft w:val="720"/>
          <w:marRight w:val="0"/>
          <w:marTop w:val="0"/>
          <w:marBottom w:val="0"/>
          <w:divBdr>
            <w:top w:val="none" w:sz="0" w:space="0" w:color="auto"/>
            <w:left w:val="none" w:sz="0" w:space="0" w:color="auto"/>
            <w:bottom w:val="none" w:sz="0" w:space="0" w:color="auto"/>
            <w:right w:val="none" w:sz="0" w:space="0" w:color="auto"/>
          </w:divBdr>
        </w:div>
      </w:divsChild>
    </w:div>
    <w:div w:id="487751537">
      <w:bodyDiv w:val="1"/>
      <w:marLeft w:val="0"/>
      <w:marRight w:val="0"/>
      <w:marTop w:val="0"/>
      <w:marBottom w:val="0"/>
      <w:divBdr>
        <w:top w:val="none" w:sz="0" w:space="0" w:color="auto"/>
        <w:left w:val="none" w:sz="0" w:space="0" w:color="auto"/>
        <w:bottom w:val="none" w:sz="0" w:space="0" w:color="auto"/>
        <w:right w:val="none" w:sz="0" w:space="0" w:color="auto"/>
      </w:divBdr>
      <w:divsChild>
        <w:div w:id="1764109894">
          <w:marLeft w:val="806"/>
          <w:marRight w:val="0"/>
          <w:marTop w:val="120"/>
          <w:marBottom w:val="120"/>
          <w:divBdr>
            <w:top w:val="none" w:sz="0" w:space="0" w:color="auto"/>
            <w:left w:val="none" w:sz="0" w:space="0" w:color="auto"/>
            <w:bottom w:val="none" w:sz="0" w:space="0" w:color="auto"/>
            <w:right w:val="none" w:sz="0" w:space="0" w:color="auto"/>
          </w:divBdr>
        </w:div>
        <w:div w:id="1042556883">
          <w:marLeft w:val="806"/>
          <w:marRight w:val="0"/>
          <w:marTop w:val="120"/>
          <w:marBottom w:val="120"/>
          <w:divBdr>
            <w:top w:val="none" w:sz="0" w:space="0" w:color="auto"/>
            <w:left w:val="none" w:sz="0" w:space="0" w:color="auto"/>
            <w:bottom w:val="none" w:sz="0" w:space="0" w:color="auto"/>
            <w:right w:val="none" w:sz="0" w:space="0" w:color="auto"/>
          </w:divBdr>
        </w:div>
        <w:div w:id="1728261095">
          <w:marLeft w:val="806"/>
          <w:marRight w:val="0"/>
          <w:marTop w:val="120"/>
          <w:marBottom w:val="120"/>
          <w:divBdr>
            <w:top w:val="none" w:sz="0" w:space="0" w:color="auto"/>
            <w:left w:val="none" w:sz="0" w:space="0" w:color="auto"/>
            <w:bottom w:val="none" w:sz="0" w:space="0" w:color="auto"/>
            <w:right w:val="none" w:sz="0" w:space="0" w:color="auto"/>
          </w:divBdr>
        </w:div>
        <w:div w:id="1566450404">
          <w:marLeft w:val="806"/>
          <w:marRight w:val="0"/>
          <w:marTop w:val="120"/>
          <w:marBottom w:val="120"/>
          <w:divBdr>
            <w:top w:val="none" w:sz="0" w:space="0" w:color="auto"/>
            <w:left w:val="none" w:sz="0" w:space="0" w:color="auto"/>
            <w:bottom w:val="none" w:sz="0" w:space="0" w:color="auto"/>
            <w:right w:val="none" w:sz="0" w:space="0" w:color="auto"/>
          </w:divBdr>
        </w:div>
        <w:div w:id="587346705">
          <w:marLeft w:val="806"/>
          <w:marRight w:val="0"/>
          <w:marTop w:val="120"/>
          <w:marBottom w:val="120"/>
          <w:divBdr>
            <w:top w:val="none" w:sz="0" w:space="0" w:color="auto"/>
            <w:left w:val="none" w:sz="0" w:space="0" w:color="auto"/>
            <w:bottom w:val="none" w:sz="0" w:space="0" w:color="auto"/>
            <w:right w:val="none" w:sz="0" w:space="0" w:color="auto"/>
          </w:divBdr>
        </w:div>
      </w:divsChild>
    </w:div>
    <w:div w:id="489519013">
      <w:bodyDiv w:val="1"/>
      <w:marLeft w:val="0"/>
      <w:marRight w:val="0"/>
      <w:marTop w:val="0"/>
      <w:marBottom w:val="0"/>
      <w:divBdr>
        <w:top w:val="none" w:sz="0" w:space="0" w:color="auto"/>
        <w:left w:val="none" w:sz="0" w:space="0" w:color="auto"/>
        <w:bottom w:val="none" w:sz="0" w:space="0" w:color="auto"/>
        <w:right w:val="none" w:sz="0" w:space="0" w:color="auto"/>
      </w:divBdr>
    </w:div>
    <w:div w:id="513886833">
      <w:bodyDiv w:val="1"/>
      <w:marLeft w:val="0"/>
      <w:marRight w:val="0"/>
      <w:marTop w:val="0"/>
      <w:marBottom w:val="0"/>
      <w:divBdr>
        <w:top w:val="none" w:sz="0" w:space="0" w:color="auto"/>
        <w:left w:val="none" w:sz="0" w:space="0" w:color="auto"/>
        <w:bottom w:val="none" w:sz="0" w:space="0" w:color="auto"/>
        <w:right w:val="none" w:sz="0" w:space="0" w:color="auto"/>
      </w:divBdr>
      <w:divsChild>
        <w:div w:id="1031958643">
          <w:marLeft w:val="806"/>
          <w:marRight w:val="0"/>
          <w:marTop w:val="0"/>
          <w:marBottom w:val="0"/>
          <w:divBdr>
            <w:top w:val="none" w:sz="0" w:space="0" w:color="auto"/>
            <w:left w:val="none" w:sz="0" w:space="0" w:color="auto"/>
            <w:bottom w:val="none" w:sz="0" w:space="0" w:color="auto"/>
            <w:right w:val="none" w:sz="0" w:space="0" w:color="auto"/>
          </w:divBdr>
        </w:div>
        <w:div w:id="1093626723">
          <w:marLeft w:val="547"/>
          <w:marRight w:val="0"/>
          <w:marTop w:val="120"/>
          <w:marBottom w:val="0"/>
          <w:divBdr>
            <w:top w:val="none" w:sz="0" w:space="0" w:color="auto"/>
            <w:left w:val="none" w:sz="0" w:space="0" w:color="auto"/>
            <w:bottom w:val="none" w:sz="0" w:space="0" w:color="auto"/>
            <w:right w:val="none" w:sz="0" w:space="0" w:color="auto"/>
          </w:divBdr>
        </w:div>
        <w:div w:id="1500005237">
          <w:marLeft w:val="547"/>
          <w:marRight w:val="0"/>
          <w:marTop w:val="120"/>
          <w:marBottom w:val="0"/>
          <w:divBdr>
            <w:top w:val="none" w:sz="0" w:space="0" w:color="auto"/>
            <w:left w:val="none" w:sz="0" w:space="0" w:color="auto"/>
            <w:bottom w:val="none" w:sz="0" w:space="0" w:color="auto"/>
            <w:right w:val="none" w:sz="0" w:space="0" w:color="auto"/>
          </w:divBdr>
        </w:div>
        <w:div w:id="180554803">
          <w:marLeft w:val="547"/>
          <w:marRight w:val="0"/>
          <w:marTop w:val="120"/>
          <w:marBottom w:val="0"/>
          <w:divBdr>
            <w:top w:val="none" w:sz="0" w:space="0" w:color="auto"/>
            <w:left w:val="none" w:sz="0" w:space="0" w:color="auto"/>
            <w:bottom w:val="none" w:sz="0" w:space="0" w:color="auto"/>
            <w:right w:val="none" w:sz="0" w:space="0" w:color="auto"/>
          </w:divBdr>
        </w:div>
      </w:divsChild>
    </w:div>
    <w:div w:id="570963402">
      <w:bodyDiv w:val="1"/>
      <w:marLeft w:val="0"/>
      <w:marRight w:val="0"/>
      <w:marTop w:val="0"/>
      <w:marBottom w:val="0"/>
      <w:divBdr>
        <w:top w:val="none" w:sz="0" w:space="0" w:color="auto"/>
        <w:left w:val="none" w:sz="0" w:space="0" w:color="auto"/>
        <w:bottom w:val="none" w:sz="0" w:space="0" w:color="auto"/>
        <w:right w:val="none" w:sz="0" w:space="0" w:color="auto"/>
      </w:divBdr>
    </w:div>
    <w:div w:id="625164281">
      <w:bodyDiv w:val="1"/>
      <w:marLeft w:val="0"/>
      <w:marRight w:val="0"/>
      <w:marTop w:val="0"/>
      <w:marBottom w:val="0"/>
      <w:divBdr>
        <w:top w:val="none" w:sz="0" w:space="0" w:color="auto"/>
        <w:left w:val="none" w:sz="0" w:space="0" w:color="auto"/>
        <w:bottom w:val="none" w:sz="0" w:space="0" w:color="auto"/>
        <w:right w:val="none" w:sz="0" w:space="0" w:color="auto"/>
      </w:divBdr>
      <w:divsChild>
        <w:div w:id="1195650420">
          <w:marLeft w:val="547"/>
          <w:marRight w:val="0"/>
          <w:marTop w:val="0"/>
          <w:marBottom w:val="0"/>
          <w:divBdr>
            <w:top w:val="none" w:sz="0" w:space="0" w:color="auto"/>
            <w:left w:val="none" w:sz="0" w:space="0" w:color="auto"/>
            <w:bottom w:val="none" w:sz="0" w:space="0" w:color="auto"/>
            <w:right w:val="none" w:sz="0" w:space="0" w:color="auto"/>
          </w:divBdr>
        </w:div>
        <w:div w:id="1186213772">
          <w:marLeft w:val="547"/>
          <w:marRight w:val="0"/>
          <w:marTop w:val="0"/>
          <w:marBottom w:val="0"/>
          <w:divBdr>
            <w:top w:val="none" w:sz="0" w:space="0" w:color="auto"/>
            <w:left w:val="none" w:sz="0" w:space="0" w:color="auto"/>
            <w:bottom w:val="none" w:sz="0" w:space="0" w:color="auto"/>
            <w:right w:val="none" w:sz="0" w:space="0" w:color="auto"/>
          </w:divBdr>
        </w:div>
      </w:divsChild>
    </w:div>
    <w:div w:id="649477418">
      <w:bodyDiv w:val="1"/>
      <w:marLeft w:val="0"/>
      <w:marRight w:val="0"/>
      <w:marTop w:val="0"/>
      <w:marBottom w:val="0"/>
      <w:divBdr>
        <w:top w:val="none" w:sz="0" w:space="0" w:color="auto"/>
        <w:left w:val="none" w:sz="0" w:space="0" w:color="auto"/>
        <w:bottom w:val="none" w:sz="0" w:space="0" w:color="auto"/>
        <w:right w:val="none" w:sz="0" w:space="0" w:color="auto"/>
      </w:divBdr>
      <w:divsChild>
        <w:div w:id="131563406">
          <w:marLeft w:val="547"/>
          <w:marRight w:val="0"/>
          <w:marTop w:val="0"/>
          <w:marBottom w:val="0"/>
          <w:divBdr>
            <w:top w:val="none" w:sz="0" w:space="0" w:color="auto"/>
            <w:left w:val="none" w:sz="0" w:space="0" w:color="auto"/>
            <w:bottom w:val="none" w:sz="0" w:space="0" w:color="auto"/>
            <w:right w:val="none" w:sz="0" w:space="0" w:color="auto"/>
          </w:divBdr>
        </w:div>
      </w:divsChild>
    </w:div>
    <w:div w:id="660814944">
      <w:bodyDiv w:val="1"/>
      <w:marLeft w:val="0"/>
      <w:marRight w:val="0"/>
      <w:marTop w:val="0"/>
      <w:marBottom w:val="0"/>
      <w:divBdr>
        <w:top w:val="none" w:sz="0" w:space="0" w:color="auto"/>
        <w:left w:val="none" w:sz="0" w:space="0" w:color="auto"/>
        <w:bottom w:val="none" w:sz="0" w:space="0" w:color="auto"/>
        <w:right w:val="none" w:sz="0" w:space="0" w:color="auto"/>
      </w:divBdr>
      <w:divsChild>
        <w:div w:id="1712226257">
          <w:marLeft w:val="547"/>
          <w:marRight w:val="0"/>
          <w:marTop w:val="120"/>
          <w:marBottom w:val="0"/>
          <w:divBdr>
            <w:top w:val="none" w:sz="0" w:space="0" w:color="auto"/>
            <w:left w:val="none" w:sz="0" w:space="0" w:color="auto"/>
            <w:bottom w:val="none" w:sz="0" w:space="0" w:color="auto"/>
            <w:right w:val="none" w:sz="0" w:space="0" w:color="auto"/>
          </w:divBdr>
        </w:div>
      </w:divsChild>
    </w:div>
    <w:div w:id="829905693">
      <w:bodyDiv w:val="1"/>
      <w:marLeft w:val="0"/>
      <w:marRight w:val="0"/>
      <w:marTop w:val="0"/>
      <w:marBottom w:val="0"/>
      <w:divBdr>
        <w:top w:val="none" w:sz="0" w:space="0" w:color="auto"/>
        <w:left w:val="none" w:sz="0" w:space="0" w:color="auto"/>
        <w:bottom w:val="none" w:sz="0" w:space="0" w:color="auto"/>
        <w:right w:val="none" w:sz="0" w:space="0" w:color="auto"/>
      </w:divBdr>
    </w:div>
    <w:div w:id="844785762">
      <w:bodyDiv w:val="1"/>
      <w:marLeft w:val="0"/>
      <w:marRight w:val="0"/>
      <w:marTop w:val="0"/>
      <w:marBottom w:val="0"/>
      <w:divBdr>
        <w:top w:val="none" w:sz="0" w:space="0" w:color="auto"/>
        <w:left w:val="none" w:sz="0" w:space="0" w:color="auto"/>
        <w:bottom w:val="none" w:sz="0" w:space="0" w:color="auto"/>
        <w:right w:val="none" w:sz="0" w:space="0" w:color="auto"/>
      </w:divBdr>
    </w:div>
    <w:div w:id="1031498526">
      <w:bodyDiv w:val="1"/>
      <w:marLeft w:val="0"/>
      <w:marRight w:val="0"/>
      <w:marTop w:val="0"/>
      <w:marBottom w:val="0"/>
      <w:divBdr>
        <w:top w:val="none" w:sz="0" w:space="0" w:color="auto"/>
        <w:left w:val="none" w:sz="0" w:space="0" w:color="auto"/>
        <w:bottom w:val="none" w:sz="0" w:space="0" w:color="auto"/>
        <w:right w:val="none" w:sz="0" w:space="0" w:color="auto"/>
      </w:divBdr>
      <w:divsChild>
        <w:div w:id="1827672517">
          <w:marLeft w:val="965"/>
          <w:marRight w:val="0"/>
          <w:marTop w:val="106"/>
          <w:marBottom w:val="0"/>
          <w:divBdr>
            <w:top w:val="none" w:sz="0" w:space="0" w:color="auto"/>
            <w:left w:val="none" w:sz="0" w:space="0" w:color="auto"/>
            <w:bottom w:val="none" w:sz="0" w:space="0" w:color="auto"/>
            <w:right w:val="none" w:sz="0" w:space="0" w:color="auto"/>
          </w:divBdr>
        </w:div>
        <w:div w:id="581185042">
          <w:marLeft w:val="1555"/>
          <w:marRight w:val="0"/>
          <w:marTop w:val="86"/>
          <w:marBottom w:val="0"/>
          <w:divBdr>
            <w:top w:val="none" w:sz="0" w:space="0" w:color="auto"/>
            <w:left w:val="none" w:sz="0" w:space="0" w:color="auto"/>
            <w:bottom w:val="none" w:sz="0" w:space="0" w:color="auto"/>
            <w:right w:val="none" w:sz="0" w:space="0" w:color="auto"/>
          </w:divBdr>
        </w:div>
        <w:div w:id="1585529533">
          <w:marLeft w:val="965"/>
          <w:marRight w:val="0"/>
          <w:marTop w:val="106"/>
          <w:marBottom w:val="0"/>
          <w:divBdr>
            <w:top w:val="none" w:sz="0" w:space="0" w:color="auto"/>
            <w:left w:val="none" w:sz="0" w:space="0" w:color="auto"/>
            <w:bottom w:val="none" w:sz="0" w:space="0" w:color="auto"/>
            <w:right w:val="none" w:sz="0" w:space="0" w:color="auto"/>
          </w:divBdr>
        </w:div>
        <w:div w:id="1982270557">
          <w:marLeft w:val="1555"/>
          <w:marRight w:val="0"/>
          <w:marTop w:val="86"/>
          <w:marBottom w:val="0"/>
          <w:divBdr>
            <w:top w:val="none" w:sz="0" w:space="0" w:color="auto"/>
            <w:left w:val="none" w:sz="0" w:space="0" w:color="auto"/>
            <w:bottom w:val="none" w:sz="0" w:space="0" w:color="auto"/>
            <w:right w:val="none" w:sz="0" w:space="0" w:color="auto"/>
          </w:divBdr>
        </w:div>
        <w:div w:id="1369529892">
          <w:marLeft w:val="1555"/>
          <w:marRight w:val="0"/>
          <w:marTop w:val="86"/>
          <w:marBottom w:val="0"/>
          <w:divBdr>
            <w:top w:val="none" w:sz="0" w:space="0" w:color="auto"/>
            <w:left w:val="none" w:sz="0" w:space="0" w:color="auto"/>
            <w:bottom w:val="none" w:sz="0" w:space="0" w:color="auto"/>
            <w:right w:val="none" w:sz="0" w:space="0" w:color="auto"/>
          </w:divBdr>
        </w:div>
        <w:div w:id="1044986263">
          <w:marLeft w:val="1555"/>
          <w:marRight w:val="0"/>
          <w:marTop w:val="86"/>
          <w:marBottom w:val="0"/>
          <w:divBdr>
            <w:top w:val="none" w:sz="0" w:space="0" w:color="auto"/>
            <w:left w:val="none" w:sz="0" w:space="0" w:color="auto"/>
            <w:bottom w:val="none" w:sz="0" w:space="0" w:color="auto"/>
            <w:right w:val="none" w:sz="0" w:space="0" w:color="auto"/>
          </w:divBdr>
        </w:div>
        <w:div w:id="1898930013">
          <w:marLeft w:val="965"/>
          <w:marRight w:val="0"/>
          <w:marTop w:val="106"/>
          <w:marBottom w:val="0"/>
          <w:divBdr>
            <w:top w:val="none" w:sz="0" w:space="0" w:color="auto"/>
            <w:left w:val="none" w:sz="0" w:space="0" w:color="auto"/>
            <w:bottom w:val="none" w:sz="0" w:space="0" w:color="auto"/>
            <w:right w:val="none" w:sz="0" w:space="0" w:color="auto"/>
          </w:divBdr>
        </w:div>
        <w:div w:id="603344863">
          <w:marLeft w:val="1555"/>
          <w:marRight w:val="0"/>
          <w:marTop w:val="86"/>
          <w:marBottom w:val="0"/>
          <w:divBdr>
            <w:top w:val="none" w:sz="0" w:space="0" w:color="auto"/>
            <w:left w:val="none" w:sz="0" w:space="0" w:color="auto"/>
            <w:bottom w:val="none" w:sz="0" w:space="0" w:color="auto"/>
            <w:right w:val="none" w:sz="0" w:space="0" w:color="auto"/>
          </w:divBdr>
        </w:div>
      </w:divsChild>
    </w:div>
    <w:div w:id="1108355122">
      <w:bodyDiv w:val="1"/>
      <w:marLeft w:val="0"/>
      <w:marRight w:val="0"/>
      <w:marTop w:val="0"/>
      <w:marBottom w:val="0"/>
      <w:divBdr>
        <w:top w:val="none" w:sz="0" w:space="0" w:color="auto"/>
        <w:left w:val="none" w:sz="0" w:space="0" w:color="auto"/>
        <w:bottom w:val="none" w:sz="0" w:space="0" w:color="auto"/>
        <w:right w:val="none" w:sz="0" w:space="0" w:color="auto"/>
      </w:divBdr>
    </w:div>
    <w:div w:id="1139877505">
      <w:bodyDiv w:val="1"/>
      <w:marLeft w:val="0"/>
      <w:marRight w:val="0"/>
      <w:marTop w:val="0"/>
      <w:marBottom w:val="0"/>
      <w:divBdr>
        <w:top w:val="none" w:sz="0" w:space="0" w:color="auto"/>
        <w:left w:val="none" w:sz="0" w:space="0" w:color="auto"/>
        <w:bottom w:val="none" w:sz="0" w:space="0" w:color="auto"/>
        <w:right w:val="none" w:sz="0" w:space="0" w:color="auto"/>
      </w:divBdr>
      <w:divsChild>
        <w:div w:id="509761285">
          <w:marLeft w:val="1008"/>
          <w:marRight w:val="0"/>
          <w:marTop w:val="96"/>
          <w:marBottom w:val="0"/>
          <w:divBdr>
            <w:top w:val="none" w:sz="0" w:space="0" w:color="auto"/>
            <w:left w:val="none" w:sz="0" w:space="0" w:color="auto"/>
            <w:bottom w:val="none" w:sz="0" w:space="0" w:color="auto"/>
            <w:right w:val="none" w:sz="0" w:space="0" w:color="auto"/>
          </w:divBdr>
        </w:div>
        <w:div w:id="1986466599">
          <w:marLeft w:val="1008"/>
          <w:marRight w:val="0"/>
          <w:marTop w:val="96"/>
          <w:marBottom w:val="0"/>
          <w:divBdr>
            <w:top w:val="none" w:sz="0" w:space="0" w:color="auto"/>
            <w:left w:val="none" w:sz="0" w:space="0" w:color="auto"/>
            <w:bottom w:val="none" w:sz="0" w:space="0" w:color="auto"/>
            <w:right w:val="none" w:sz="0" w:space="0" w:color="auto"/>
          </w:divBdr>
        </w:div>
        <w:div w:id="1581869648">
          <w:marLeft w:val="1008"/>
          <w:marRight w:val="0"/>
          <w:marTop w:val="96"/>
          <w:marBottom w:val="0"/>
          <w:divBdr>
            <w:top w:val="none" w:sz="0" w:space="0" w:color="auto"/>
            <w:left w:val="none" w:sz="0" w:space="0" w:color="auto"/>
            <w:bottom w:val="none" w:sz="0" w:space="0" w:color="auto"/>
            <w:right w:val="none" w:sz="0" w:space="0" w:color="auto"/>
          </w:divBdr>
        </w:div>
        <w:div w:id="952202320">
          <w:marLeft w:val="1008"/>
          <w:marRight w:val="0"/>
          <w:marTop w:val="96"/>
          <w:marBottom w:val="0"/>
          <w:divBdr>
            <w:top w:val="none" w:sz="0" w:space="0" w:color="auto"/>
            <w:left w:val="none" w:sz="0" w:space="0" w:color="auto"/>
            <w:bottom w:val="none" w:sz="0" w:space="0" w:color="auto"/>
            <w:right w:val="none" w:sz="0" w:space="0" w:color="auto"/>
          </w:divBdr>
        </w:div>
      </w:divsChild>
    </w:div>
    <w:div w:id="1213661465">
      <w:bodyDiv w:val="1"/>
      <w:marLeft w:val="0"/>
      <w:marRight w:val="0"/>
      <w:marTop w:val="0"/>
      <w:marBottom w:val="0"/>
      <w:divBdr>
        <w:top w:val="none" w:sz="0" w:space="0" w:color="auto"/>
        <w:left w:val="none" w:sz="0" w:space="0" w:color="auto"/>
        <w:bottom w:val="none" w:sz="0" w:space="0" w:color="auto"/>
        <w:right w:val="none" w:sz="0" w:space="0" w:color="auto"/>
      </w:divBdr>
      <w:divsChild>
        <w:div w:id="182860392">
          <w:marLeft w:val="1440"/>
          <w:marRight w:val="0"/>
          <w:marTop w:val="96"/>
          <w:marBottom w:val="0"/>
          <w:divBdr>
            <w:top w:val="none" w:sz="0" w:space="0" w:color="auto"/>
            <w:left w:val="none" w:sz="0" w:space="0" w:color="auto"/>
            <w:bottom w:val="none" w:sz="0" w:space="0" w:color="auto"/>
            <w:right w:val="none" w:sz="0" w:space="0" w:color="auto"/>
          </w:divBdr>
        </w:div>
        <w:div w:id="1227649176">
          <w:marLeft w:val="1440"/>
          <w:marRight w:val="0"/>
          <w:marTop w:val="96"/>
          <w:marBottom w:val="0"/>
          <w:divBdr>
            <w:top w:val="none" w:sz="0" w:space="0" w:color="auto"/>
            <w:left w:val="none" w:sz="0" w:space="0" w:color="auto"/>
            <w:bottom w:val="none" w:sz="0" w:space="0" w:color="auto"/>
            <w:right w:val="none" w:sz="0" w:space="0" w:color="auto"/>
          </w:divBdr>
        </w:div>
        <w:div w:id="726609777">
          <w:marLeft w:val="1440"/>
          <w:marRight w:val="0"/>
          <w:marTop w:val="96"/>
          <w:marBottom w:val="0"/>
          <w:divBdr>
            <w:top w:val="none" w:sz="0" w:space="0" w:color="auto"/>
            <w:left w:val="none" w:sz="0" w:space="0" w:color="auto"/>
            <w:bottom w:val="none" w:sz="0" w:space="0" w:color="auto"/>
            <w:right w:val="none" w:sz="0" w:space="0" w:color="auto"/>
          </w:divBdr>
        </w:div>
        <w:div w:id="634719612">
          <w:marLeft w:val="1440"/>
          <w:marRight w:val="0"/>
          <w:marTop w:val="96"/>
          <w:marBottom w:val="0"/>
          <w:divBdr>
            <w:top w:val="none" w:sz="0" w:space="0" w:color="auto"/>
            <w:left w:val="none" w:sz="0" w:space="0" w:color="auto"/>
            <w:bottom w:val="none" w:sz="0" w:space="0" w:color="auto"/>
            <w:right w:val="none" w:sz="0" w:space="0" w:color="auto"/>
          </w:divBdr>
        </w:div>
      </w:divsChild>
    </w:div>
    <w:div w:id="1295674515">
      <w:bodyDiv w:val="1"/>
      <w:marLeft w:val="0"/>
      <w:marRight w:val="0"/>
      <w:marTop w:val="0"/>
      <w:marBottom w:val="0"/>
      <w:divBdr>
        <w:top w:val="none" w:sz="0" w:space="0" w:color="auto"/>
        <w:left w:val="none" w:sz="0" w:space="0" w:color="auto"/>
        <w:bottom w:val="none" w:sz="0" w:space="0" w:color="auto"/>
        <w:right w:val="none" w:sz="0" w:space="0" w:color="auto"/>
      </w:divBdr>
    </w:div>
    <w:div w:id="1481115637">
      <w:bodyDiv w:val="1"/>
      <w:marLeft w:val="0"/>
      <w:marRight w:val="0"/>
      <w:marTop w:val="0"/>
      <w:marBottom w:val="0"/>
      <w:divBdr>
        <w:top w:val="none" w:sz="0" w:space="0" w:color="auto"/>
        <w:left w:val="none" w:sz="0" w:space="0" w:color="auto"/>
        <w:bottom w:val="none" w:sz="0" w:space="0" w:color="auto"/>
        <w:right w:val="none" w:sz="0" w:space="0" w:color="auto"/>
      </w:divBdr>
      <w:divsChild>
        <w:div w:id="1391853711">
          <w:marLeft w:val="547"/>
          <w:marRight w:val="0"/>
          <w:marTop w:val="0"/>
          <w:marBottom w:val="0"/>
          <w:divBdr>
            <w:top w:val="none" w:sz="0" w:space="0" w:color="auto"/>
            <w:left w:val="none" w:sz="0" w:space="0" w:color="auto"/>
            <w:bottom w:val="none" w:sz="0" w:space="0" w:color="auto"/>
            <w:right w:val="none" w:sz="0" w:space="0" w:color="auto"/>
          </w:divBdr>
        </w:div>
        <w:div w:id="2089888546">
          <w:marLeft w:val="547"/>
          <w:marRight w:val="0"/>
          <w:marTop w:val="0"/>
          <w:marBottom w:val="0"/>
          <w:divBdr>
            <w:top w:val="none" w:sz="0" w:space="0" w:color="auto"/>
            <w:left w:val="none" w:sz="0" w:space="0" w:color="auto"/>
            <w:bottom w:val="none" w:sz="0" w:space="0" w:color="auto"/>
            <w:right w:val="none" w:sz="0" w:space="0" w:color="auto"/>
          </w:divBdr>
        </w:div>
      </w:divsChild>
    </w:div>
    <w:div w:id="1498882218">
      <w:bodyDiv w:val="1"/>
      <w:marLeft w:val="0"/>
      <w:marRight w:val="0"/>
      <w:marTop w:val="0"/>
      <w:marBottom w:val="0"/>
      <w:divBdr>
        <w:top w:val="none" w:sz="0" w:space="0" w:color="auto"/>
        <w:left w:val="none" w:sz="0" w:space="0" w:color="auto"/>
        <w:bottom w:val="none" w:sz="0" w:space="0" w:color="auto"/>
        <w:right w:val="none" w:sz="0" w:space="0" w:color="auto"/>
      </w:divBdr>
      <w:divsChild>
        <w:div w:id="549613228">
          <w:marLeft w:val="547"/>
          <w:marRight w:val="0"/>
          <w:marTop w:val="120"/>
          <w:marBottom w:val="0"/>
          <w:divBdr>
            <w:top w:val="none" w:sz="0" w:space="0" w:color="auto"/>
            <w:left w:val="none" w:sz="0" w:space="0" w:color="auto"/>
            <w:bottom w:val="none" w:sz="0" w:space="0" w:color="auto"/>
            <w:right w:val="none" w:sz="0" w:space="0" w:color="auto"/>
          </w:divBdr>
        </w:div>
        <w:div w:id="1810780074">
          <w:marLeft w:val="547"/>
          <w:marRight w:val="0"/>
          <w:marTop w:val="120"/>
          <w:marBottom w:val="0"/>
          <w:divBdr>
            <w:top w:val="none" w:sz="0" w:space="0" w:color="auto"/>
            <w:left w:val="none" w:sz="0" w:space="0" w:color="auto"/>
            <w:bottom w:val="none" w:sz="0" w:space="0" w:color="auto"/>
            <w:right w:val="none" w:sz="0" w:space="0" w:color="auto"/>
          </w:divBdr>
        </w:div>
        <w:div w:id="1446341795">
          <w:marLeft w:val="547"/>
          <w:marRight w:val="0"/>
          <w:marTop w:val="120"/>
          <w:marBottom w:val="0"/>
          <w:divBdr>
            <w:top w:val="none" w:sz="0" w:space="0" w:color="auto"/>
            <w:left w:val="none" w:sz="0" w:space="0" w:color="auto"/>
            <w:bottom w:val="none" w:sz="0" w:space="0" w:color="auto"/>
            <w:right w:val="none" w:sz="0" w:space="0" w:color="auto"/>
          </w:divBdr>
        </w:div>
      </w:divsChild>
    </w:div>
    <w:div w:id="1499613998">
      <w:bodyDiv w:val="1"/>
      <w:marLeft w:val="0"/>
      <w:marRight w:val="0"/>
      <w:marTop w:val="0"/>
      <w:marBottom w:val="0"/>
      <w:divBdr>
        <w:top w:val="none" w:sz="0" w:space="0" w:color="auto"/>
        <w:left w:val="none" w:sz="0" w:space="0" w:color="auto"/>
        <w:bottom w:val="none" w:sz="0" w:space="0" w:color="auto"/>
        <w:right w:val="none" w:sz="0" w:space="0" w:color="auto"/>
      </w:divBdr>
    </w:div>
    <w:div w:id="1689596731">
      <w:bodyDiv w:val="1"/>
      <w:marLeft w:val="0"/>
      <w:marRight w:val="0"/>
      <w:marTop w:val="0"/>
      <w:marBottom w:val="0"/>
      <w:divBdr>
        <w:top w:val="none" w:sz="0" w:space="0" w:color="auto"/>
        <w:left w:val="none" w:sz="0" w:space="0" w:color="auto"/>
        <w:bottom w:val="none" w:sz="0" w:space="0" w:color="auto"/>
        <w:right w:val="none" w:sz="0" w:space="0" w:color="auto"/>
      </w:divBdr>
    </w:div>
    <w:div w:id="1853950416">
      <w:bodyDiv w:val="1"/>
      <w:marLeft w:val="0"/>
      <w:marRight w:val="0"/>
      <w:marTop w:val="0"/>
      <w:marBottom w:val="0"/>
      <w:divBdr>
        <w:top w:val="none" w:sz="0" w:space="0" w:color="auto"/>
        <w:left w:val="none" w:sz="0" w:space="0" w:color="auto"/>
        <w:bottom w:val="none" w:sz="0" w:space="0" w:color="auto"/>
        <w:right w:val="none" w:sz="0" w:space="0" w:color="auto"/>
      </w:divBdr>
      <w:divsChild>
        <w:div w:id="225648491">
          <w:marLeft w:val="720"/>
          <w:marRight w:val="0"/>
          <w:marTop w:val="120"/>
          <w:marBottom w:val="0"/>
          <w:divBdr>
            <w:top w:val="none" w:sz="0" w:space="0" w:color="auto"/>
            <w:left w:val="none" w:sz="0" w:space="0" w:color="auto"/>
            <w:bottom w:val="none" w:sz="0" w:space="0" w:color="auto"/>
            <w:right w:val="none" w:sz="0" w:space="0" w:color="auto"/>
          </w:divBdr>
        </w:div>
        <w:div w:id="1577208286">
          <w:marLeft w:val="720"/>
          <w:marRight w:val="0"/>
          <w:marTop w:val="120"/>
          <w:marBottom w:val="0"/>
          <w:divBdr>
            <w:top w:val="none" w:sz="0" w:space="0" w:color="auto"/>
            <w:left w:val="none" w:sz="0" w:space="0" w:color="auto"/>
            <w:bottom w:val="none" w:sz="0" w:space="0" w:color="auto"/>
            <w:right w:val="none" w:sz="0" w:space="0" w:color="auto"/>
          </w:divBdr>
        </w:div>
      </w:divsChild>
    </w:div>
    <w:div w:id="1933204132">
      <w:bodyDiv w:val="1"/>
      <w:marLeft w:val="0"/>
      <w:marRight w:val="0"/>
      <w:marTop w:val="0"/>
      <w:marBottom w:val="0"/>
      <w:divBdr>
        <w:top w:val="none" w:sz="0" w:space="0" w:color="auto"/>
        <w:left w:val="none" w:sz="0" w:space="0" w:color="auto"/>
        <w:bottom w:val="none" w:sz="0" w:space="0" w:color="auto"/>
        <w:right w:val="none" w:sz="0" w:space="0" w:color="auto"/>
      </w:divBdr>
    </w:div>
    <w:div w:id="1935480347">
      <w:bodyDiv w:val="1"/>
      <w:marLeft w:val="0"/>
      <w:marRight w:val="0"/>
      <w:marTop w:val="0"/>
      <w:marBottom w:val="0"/>
      <w:divBdr>
        <w:top w:val="none" w:sz="0" w:space="0" w:color="auto"/>
        <w:left w:val="none" w:sz="0" w:space="0" w:color="auto"/>
        <w:bottom w:val="none" w:sz="0" w:space="0" w:color="auto"/>
        <w:right w:val="none" w:sz="0" w:space="0" w:color="auto"/>
      </w:divBdr>
    </w:div>
    <w:div w:id="196125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dexalimentarius.org/" TargetMode="External"/><Relationship Id="rId13" Type="http://schemas.openxmlformats.org/officeDocument/2006/relationships/image" Target="media/image2.png"/><Relationship Id="rId18" Type="http://schemas.openxmlformats.org/officeDocument/2006/relationships/hyperlink" Target="http://www.nafiqad.gov.vn/" TargetMode="External"/><Relationship Id="rId3" Type="http://schemas.openxmlformats.org/officeDocument/2006/relationships/settings" Target="settings.xml"/><Relationship Id="rId21" Type="http://schemas.openxmlformats.org/officeDocument/2006/relationships/hyperlink" Target="http://www.cnca.gov.cn/" TargetMode="External"/><Relationship Id="rId7" Type="http://schemas.openxmlformats.org/officeDocument/2006/relationships/hyperlink" Target="https://www.wto.org/english/tratop_e/sps_e/spsagr_e.htm" TargetMode="External"/><Relationship Id="rId12" Type="http://schemas.openxmlformats.org/officeDocument/2006/relationships/image" Target="media/image1.png"/><Relationship Id="rId17" Type="http://schemas.openxmlformats.org/officeDocument/2006/relationships/hyperlink" Target="http://www.fsis.usda.gov/" TargetMode="External"/><Relationship Id="rId2" Type="http://schemas.openxmlformats.org/officeDocument/2006/relationships/styles" Target="styles.xml"/><Relationship Id="rId16" Type="http://schemas.openxmlformats.org/officeDocument/2006/relationships/hyperlink" Target="https://www.fda.gov/" TargetMode="External"/><Relationship Id="rId20" Type="http://schemas.openxmlformats.org/officeDocument/2006/relationships/hyperlink" Target="http://nfqs.go.kr/foreign/" TargetMode="External"/><Relationship Id="rId1" Type="http://schemas.openxmlformats.org/officeDocument/2006/relationships/numbering" Target="numbering.xml"/><Relationship Id="rId6" Type="http://schemas.openxmlformats.org/officeDocument/2006/relationships/hyperlink" Target="https://www.wto.org/english/tratop_e/sps_e/spsagr_e.htm" TargetMode="External"/><Relationship Id="rId11" Type="http://schemas.openxmlformats.org/officeDocument/2006/relationships/hyperlink" Target="http://ec.europa.eu/dgs/health_food-safety/index_en.htm" TargetMode="External"/><Relationship Id="rId24" Type="http://schemas.openxmlformats.org/officeDocument/2006/relationships/theme" Target="theme/theme1.xml"/><Relationship Id="rId5" Type="http://schemas.openxmlformats.org/officeDocument/2006/relationships/hyperlink" Target="https://www.wto.org/english/tratop_e/sps_e/spsagr_e.htm" TargetMode="Externa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ec.europa.eu/dgs/health_food-safety/index_en.htm" TargetMode="External"/><Relationship Id="rId19" Type="http://schemas.openxmlformats.org/officeDocument/2006/relationships/hyperlink" Target="http://www.fsvps.ru/" TargetMode="External"/><Relationship Id="rId4" Type="http://schemas.openxmlformats.org/officeDocument/2006/relationships/webSettings" Target="webSettings.xml"/><Relationship Id="rId9" Type="http://schemas.openxmlformats.org/officeDocument/2006/relationships/hyperlink" Target="http://www.codexalimentarius.org/" TargetMode="External"/><Relationship Id="rId14" Type="http://schemas.openxmlformats.org/officeDocument/2006/relationships/image" Target="media/image3.png"/><Relationship Id="rId22" Type="http://schemas.openxmlformats.org/officeDocument/2006/relationships/hyperlink" Target="http://english.aqsiq.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23</Pages>
  <Words>4206</Words>
  <Characters>23978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Hieu_Thuysan</dc:creator>
  <cp:lastModifiedBy>Admin</cp:lastModifiedBy>
  <cp:revision>6</cp:revision>
  <dcterms:created xsi:type="dcterms:W3CDTF">2018-08-27T04:10:00Z</dcterms:created>
  <dcterms:modified xsi:type="dcterms:W3CDTF">2018-08-27T09:09:00Z</dcterms:modified>
</cp:coreProperties>
</file>